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  <w:gridCol w:w="3651"/>
      </w:tblGrid>
      <w:tr w:rsidR="00F96A0F" w:rsidTr="003D2063">
        <w:trPr>
          <w:trHeight w:val="1135"/>
        </w:trPr>
        <w:tc>
          <w:tcPr>
            <w:tcW w:w="5919" w:type="dxa"/>
          </w:tcPr>
          <w:p w:rsidR="00F96A0F" w:rsidRDefault="00F96A0F" w:rsidP="003D2063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hideMark/>
          </w:tcPr>
          <w:p w:rsidR="00F96A0F" w:rsidRPr="00D57FB0" w:rsidRDefault="00F96A0F" w:rsidP="003D2063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57FB0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D57FB0">
              <w:rPr>
                <w:rFonts w:ascii="Times New Roman" w:hAnsi="Times New Roman"/>
                <w:b w:val="0"/>
                <w:sz w:val="20"/>
                <w:szCs w:val="20"/>
              </w:rPr>
              <w:t xml:space="preserve">тверждено решением Совета,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протокол №36 от 21.06.2021 </w:t>
            </w:r>
            <w:r w:rsidRPr="00D57FB0">
              <w:rPr>
                <w:rFonts w:ascii="Times New Roman" w:hAnsi="Times New Roman"/>
                <w:b w:val="0"/>
                <w:sz w:val="20"/>
                <w:szCs w:val="20"/>
              </w:rPr>
              <w:t>г.</w:t>
            </w:r>
          </w:p>
          <w:p w:rsidR="00F96A0F" w:rsidRPr="00D57FB0" w:rsidRDefault="00F96A0F" w:rsidP="003D2063">
            <w:pPr>
              <w:rPr>
                <w:rFonts w:ascii="Times New Roman" w:hAnsi="Times New Roman"/>
                <w:lang w:eastAsia="en-US"/>
              </w:rPr>
            </w:pPr>
          </w:p>
          <w:p w:rsidR="00F96A0F" w:rsidRDefault="00F96A0F" w:rsidP="003D20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F96A0F" w:rsidRDefault="00F96A0F" w:rsidP="00F96A0F">
      <w:pPr>
        <w:pStyle w:val="1"/>
        <w:spacing w:before="0"/>
        <w:jc w:val="center"/>
        <w:rPr>
          <w:rFonts w:ascii="Times New Roman" w:hAnsi="Times New Roman"/>
          <w:i/>
          <w:sz w:val="24"/>
          <w:szCs w:val="24"/>
        </w:rPr>
      </w:pPr>
      <w:bookmarkStart w:id="0" w:name="_Toc407179984"/>
      <w:r>
        <w:rPr>
          <w:rFonts w:ascii="Times New Roman" w:hAnsi="Times New Roman"/>
          <w:sz w:val="24"/>
          <w:szCs w:val="24"/>
        </w:rPr>
        <w:t>СВЕДЕНИЯ</w:t>
      </w:r>
      <w:bookmarkEnd w:id="0"/>
    </w:p>
    <w:p w:rsidR="00F96A0F" w:rsidRDefault="00F96A0F" w:rsidP="00F96A0F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1" w:name="_Toc407179985"/>
      <w:r>
        <w:rPr>
          <w:rFonts w:ascii="Times New Roman" w:hAnsi="Times New Roman"/>
          <w:sz w:val="24"/>
          <w:szCs w:val="24"/>
        </w:rPr>
        <w:t>о системе контроля качества строительно-монтажных работ</w:t>
      </w:r>
      <w:bookmarkEnd w:id="1"/>
    </w:p>
    <w:p w:rsidR="00F96A0F" w:rsidRDefault="00F96A0F" w:rsidP="00F96A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Контроль качества  работ  по строительству, реконструкции, капитальному ремонту, сносу объектов капитального строительства осуществляется в соответствии с требованиями,  установленными Положением о членстве СРОА «СПС ЮР».</w:t>
      </w:r>
    </w:p>
    <w:p w:rsidR="00F96A0F" w:rsidRDefault="00F96A0F" w:rsidP="00F96A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Общий контроль качества строительно-монтажных работ осуществляет  (ФИО ответственного лица, должность).</w:t>
      </w:r>
    </w:p>
    <w:p w:rsidR="00F96A0F" w:rsidRDefault="00F96A0F" w:rsidP="00F96A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Ответственность за лабораторный контроль:</w:t>
      </w:r>
    </w:p>
    <w:p w:rsidR="00F96A0F" w:rsidRDefault="00F96A0F" w:rsidP="00F96A0F">
      <w:pPr>
        <w:pStyle w:val="a6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нормативных и проектных параметров бетона </w:t>
      </w:r>
    </w:p>
    <w:p w:rsidR="00F96A0F" w:rsidRDefault="00F96A0F" w:rsidP="00F96A0F">
      <w:pPr>
        <w:pStyle w:val="a6"/>
        <w:numPr>
          <w:ilvl w:val="0"/>
          <w:numId w:val="1"/>
        </w:numP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категории  каменной кладки - временное сопротивление осевому растяжению по неперевязанным швам – «нормальное сцепление»</w:t>
      </w:r>
    </w:p>
    <w:p w:rsidR="00F96A0F" w:rsidRDefault="00F96A0F" w:rsidP="00F96A0F">
      <w:pPr>
        <w:pStyle w:val="a6"/>
        <w:numPr>
          <w:ilvl w:val="0"/>
          <w:numId w:val="1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сварных соединений </w:t>
      </w:r>
    </w:p>
    <w:p w:rsidR="00F96A0F" w:rsidRDefault="00F96A0F" w:rsidP="00F96A0F">
      <w:pPr>
        <w:pStyle w:val="a6"/>
        <w:numPr>
          <w:ilvl w:val="0"/>
          <w:numId w:val="1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>электромонтажных работ</w:t>
      </w:r>
    </w:p>
    <w:p w:rsidR="00F96A0F" w:rsidRDefault="00F96A0F" w:rsidP="00F96A0F">
      <w:pPr>
        <w:pStyle w:val="a6"/>
        <w:ind w:left="780" w:firstLine="0"/>
        <w:rPr>
          <w:color w:val="FF0000"/>
          <w:sz w:val="18"/>
          <w:szCs w:val="20"/>
        </w:rPr>
      </w:pPr>
      <w:r>
        <w:rPr>
          <w:color w:val="FF0000"/>
          <w:sz w:val="18"/>
          <w:szCs w:val="20"/>
        </w:rPr>
        <w:t>(ВЫБИРАЕТСЯ ВИД ЛАБОРАТОРНОГО КОНТРОЛЯ В ЗАВИСИМОСТИ ОТ ВЫПОЛНЯЕМЫХ РАБОТ)</w:t>
      </w:r>
    </w:p>
    <w:p w:rsidR="00F96A0F" w:rsidRDefault="00F96A0F" w:rsidP="00F96A0F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возложена на (ФИО ответственного лица, должность).</w:t>
      </w:r>
    </w:p>
    <w:p w:rsidR="00F96A0F" w:rsidRDefault="00F96A0F" w:rsidP="00F96A0F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</w:rPr>
        <w:t xml:space="preserve">    Ответственность за ведение общего и специальных журналов производства работ возложена на  (ФИО ответственного лица, должность).</w:t>
      </w:r>
    </w:p>
    <w:p w:rsidR="00F96A0F" w:rsidRDefault="00F96A0F" w:rsidP="00F96A0F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     Ответственность за архивное хранение проектной документации возлагается на</w:t>
      </w:r>
      <w:r w:rsidRPr="006C52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(ФИО ответственного лица, должность).</w:t>
      </w:r>
    </w:p>
    <w:p w:rsidR="00F96A0F" w:rsidRDefault="00F96A0F" w:rsidP="00F96A0F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       Ответственность за обеспечение нормативно-технической документацией возлагается на</w:t>
      </w:r>
      <w:r w:rsidRPr="006C52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(ФИО ответственного лица, должность).</w:t>
      </w:r>
    </w:p>
    <w:p w:rsidR="00F96A0F" w:rsidRPr="006C5201" w:rsidRDefault="00F96A0F" w:rsidP="00F96A0F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       Ответственным за наличие технологических карт и передачу их в производство работ </w:t>
      </w:r>
      <w:proofErr w:type="gramStart"/>
      <w:r>
        <w:rPr>
          <w:rFonts w:ascii="Times New Roman" w:hAnsi="Times New Roman"/>
        </w:rPr>
        <w:t>назначен</w:t>
      </w:r>
      <w:proofErr w:type="gramEnd"/>
      <w:r>
        <w:rPr>
          <w:rFonts w:ascii="Times New Roman" w:hAnsi="Times New Roman"/>
        </w:rPr>
        <w:t xml:space="preserve"> (ФИО ответственного лица, должность).</w:t>
      </w:r>
    </w:p>
    <w:p w:rsidR="00F96A0F" w:rsidRDefault="00F96A0F" w:rsidP="00F96A0F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       Входной контроль качества проектно-сметной документации осуществляет (ФИО ответственного лица, должность).   Входной контроль качества применяемых материалов и качества работ возложен на</w:t>
      </w:r>
      <w:r w:rsidRPr="006C52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(ФИО ответственного лица, должность).</w:t>
      </w:r>
    </w:p>
    <w:p w:rsidR="00F96A0F" w:rsidRDefault="00F96A0F" w:rsidP="00F96A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Входной контроль осуществляется при поступлении  на строительную площадку материалов,  изделий и конструкций, проверяется их соответствие  проектно-сметной документации. Проверяется наличие паспортов, сертификатов и иных документов изготовителей, подтверждающих качество поступившей продукции.</w:t>
      </w:r>
    </w:p>
    <w:p w:rsidR="00F96A0F" w:rsidRDefault="00F96A0F" w:rsidP="00F96A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Операционный контроль возложен на (ФИО ответственного лица, должность). Операционный контроль представляет собой соответствие  выполняемых строительно-монтажных работ проектно-сметной документации, соответствие сроков выполнения работ – графику их производства, оформление выполняемых работ в журнале производства работ, составление актов на скрытые работы.</w:t>
      </w:r>
    </w:p>
    <w:p w:rsidR="00F96A0F" w:rsidRDefault="00F96A0F" w:rsidP="00F96A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Приемочный контроль – </w:t>
      </w:r>
      <w:proofErr w:type="gramStart"/>
      <w:r>
        <w:rPr>
          <w:rFonts w:ascii="Times New Roman" w:hAnsi="Times New Roman"/>
        </w:rPr>
        <w:t>ответственные</w:t>
      </w:r>
      <w:proofErr w:type="gramEnd"/>
      <w:r>
        <w:rPr>
          <w:rFonts w:ascii="Times New Roman" w:hAnsi="Times New Roman"/>
        </w:rPr>
        <w:t>: (ФИО ответственного лица, должность), представитель заказчика. Контролируется соответствие сдаваемого  объекта – проектно-сметной документации и действующим нормативным документам.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F96A0F" w:rsidTr="003D2063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A0F" w:rsidRDefault="00F96A0F" w:rsidP="003D2063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6A0F" w:rsidRDefault="00F96A0F" w:rsidP="003D2063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A0F" w:rsidRDefault="00F96A0F" w:rsidP="003D2063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6A0F" w:rsidRDefault="00F96A0F" w:rsidP="003D2063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A0F" w:rsidRDefault="00F96A0F" w:rsidP="003D2063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6A0F" w:rsidTr="003D2063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6A0F" w:rsidRDefault="00F96A0F" w:rsidP="003D2063">
            <w:pPr>
              <w:pStyle w:val="a3"/>
              <w:spacing w:line="276" w:lineRule="auto"/>
              <w:ind w:left="1440" w:hanging="14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F96A0F" w:rsidRDefault="00F96A0F" w:rsidP="003D2063">
            <w:pPr>
              <w:spacing w:after="200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6A0F" w:rsidRDefault="00F96A0F" w:rsidP="003D2063">
            <w:pPr>
              <w:pStyle w:val="a3"/>
              <w:spacing w:line="276" w:lineRule="auto"/>
              <w:ind w:left="1440" w:hanging="14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F96A0F" w:rsidRDefault="00F96A0F" w:rsidP="003D2063">
            <w:pPr>
              <w:spacing w:after="200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6A0F" w:rsidRDefault="00F96A0F" w:rsidP="003D2063">
            <w:pPr>
              <w:pStyle w:val="a3"/>
              <w:spacing w:line="276" w:lineRule="auto"/>
              <w:ind w:left="1440" w:hanging="14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(фамилия и инициалы)</w:t>
            </w:r>
          </w:p>
        </w:tc>
      </w:tr>
    </w:tbl>
    <w:p w:rsidR="00F96A0F" w:rsidRPr="00FE3F2B" w:rsidRDefault="00F96A0F" w:rsidP="00F96A0F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sz w:val="20"/>
          <w:szCs w:val="20"/>
        </w:rPr>
        <w:t xml:space="preserve">М.П.                                                                                                                 </w:t>
      </w:r>
      <w:r>
        <w:rPr>
          <w:rFonts w:ascii="Times New Roman" w:hAnsi="Times New Roman"/>
        </w:rPr>
        <w:t>«____» ____________ «20__»</w:t>
      </w:r>
    </w:p>
    <w:p w:rsidR="006A7636" w:rsidRDefault="006A7636"/>
    <w:sectPr w:rsidR="006A7636" w:rsidSect="001766FB">
      <w:footerReference w:type="default" r:id="rId5"/>
      <w:pgSz w:w="11906" w:h="16838"/>
      <w:pgMar w:top="1134" w:right="850" w:bottom="851" w:left="1701" w:header="708" w:footer="42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34" w:rsidRPr="001766FB" w:rsidRDefault="00F96A0F">
    <w:pPr>
      <w:pStyle w:val="a7"/>
      <w:tabs>
        <w:tab w:val="clear" w:pos="4677"/>
        <w:tab w:val="clear" w:pos="9355"/>
      </w:tabs>
      <w:jc w:val="center"/>
      <w:rPr>
        <w:rFonts w:ascii="Times New Roman" w:hAnsi="Times New Roman" w:cs="Times New Roman"/>
        <w:caps/>
        <w:color w:val="4F81BD" w:themeColor="accent1"/>
        <w:sz w:val="20"/>
        <w:szCs w:val="20"/>
      </w:rPr>
    </w:pP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begin"/>
    </w: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instrText>PAGE   \* MERGEFORMAT</w:instrText>
    </w: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separate"/>
    </w:r>
    <w:r>
      <w:rPr>
        <w:rFonts w:ascii="Times New Roman" w:hAnsi="Times New Roman" w:cs="Times New Roman"/>
        <w:caps/>
        <w:noProof/>
        <w:color w:val="4F81BD" w:themeColor="accent1"/>
        <w:sz w:val="20"/>
        <w:szCs w:val="20"/>
      </w:rPr>
      <w:t>9</w:t>
    </w: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end"/>
    </w:r>
  </w:p>
  <w:p w:rsidR="00480334" w:rsidRDefault="00F96A0F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C021E"/>
    <w:multiLevelType w:val="hybridMultilevel"/>
    <w:tmpl w:val="C994C5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A0F"/>
    <w:rsid w:val="001A1CC8"/>
    <w:rsid w:val="00370356"/>
    <w:rsid w:val="00376598"/>
    <w:rsid w:val="00524A57"/>
    <w:rsid w:val="00581F7F"/>
    <w:rsid w:val="00617646"/>
    <w:rsid w:val="006A7636"/>
    <w:rsid w:val="006D6F74"/>
    <w:rsid w:val="00831924"/>
    <w:rsid w:val="008A7C8B"/>
    <w:rsid w:val="009E063F"/>
    <w:rsid w:val="00A3733A"/>
    <w:rsid w:val="00A7506F"/>
    <w:rsid w:val="00B4284A"/>
    <w:rsid w:val="00B54636"/>
    <w:rsid w:val="00B8072D"/>
    <w:rsid w:val="00C709EB"/>
    <w:rsid w:val="00D81FA0"/>
    <w:rsid w:val="00F96A0F"/>
    <w:rsid w:val="00FC1C15"/>
    <w:rsid w:val="00FF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0F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96A0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A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unhideWhenUsed/>
    <w:rsid w:val="00F96A0F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F96A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unhideWhenUsed/>
    <w:rsid w:val="00F96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96A0F"/>
    <w:pPr>
      <w:spacing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F96A0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A0F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2021-06-24T08:45:00Z</dcterms:created>
  <dcterms:modified xsi:type="dcterms:W3CDTF">2021-06-24T08:45:00Z</dcterms:modified>
</cp:coreProperties>
</file>