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2" w:rsidRDefault="00402A32" w:rsidP="00402A32">
      <w:pPr>
        <w:pStyle w:val="a3"/>
        <w:tabs>
          <w:tab w:val="left" w:pos="46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02A32" w:rsidRDefault="00402A32" w:rsidP="00B6466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общего собрания </w:t>
      </w:r>
    </w:p>
    <w:p w:rsidR="00607C4E" w:rsidRDefault="00607C4E" w:rsidP="00B64660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</w:t>
      </w:r>
    </w:p>
    <w:p w:rsidR="00402A32" w:rsidRDefault="00402A32" w:rsidP="00402A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07C4E">
        <w:rPr>
          <w:sz w:val="28"/>
          <w:szCs w:val="28"/>
        </w:rPr>
        <w:t xml:space="preserve">Ассоциации </w:t>
      </w:r>
    </w:p>
    <w:p w:rsidR="00402A32" w:rsidRDefault="00402A32" w:rsidP="00402A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«Союз Профессиональных Строителей</w:t>
      </w:r>
    </w:p>
    <w:p w:rsidR="00402A32" w:rsidRDefault="00402A32" w:rsidP="00402A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Южного Региона»</w:t>
      </w:r>
    </w:p>
    <w:p w:rsidR="00402A32" w:rsidRDefault="00402A32" w:rsidP="00402A32">
      <w:pPr>
        <w:pStyle w:val="a3"/>
        <w:jc w:val="right"/>
        <w:rPr>
          <w:color w:val="000000"/>
        </w:rPr>
      </w:pPr>
      <w:r>
        <w:rPr>
          <w:sz w:val="28"/>
          <w:szCs w:val="28"/>
        </w:rPr>
        <w:t xml:space="preserve">                              </w:t>
      </w:r>
      <w:r w:rsidR="00B3129F">
        <w:rPr>
          <w:sz w:val="28"/>
          <w:szCs w:val="28"/>
        </w:rPr>
        <w:t xml:space="preserve">                    Протокол №</w:t>
      </w:r>
      <w:r w:rsidR="00607C4E">
        <w:rPr>
          <w:sz w:val="28"/>
          <w:szCs w:val="28"/>
        </w:rPr>
        <w:t xml:space="preserve"> </w:t>
      </w:r>
      <w:r w:rsidR="00D42F2D">
        <w:rPr>
          <w:sz w:val="28"/>
          <w:szCs w:val="28"/>
        </w:rPr>
        <w:t xml:space="preserve">23 </w:t>
      </w:r>
      <w:r w:rsidR="009D602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D6023">
        <w:rPr>
          <w:sz w:val="28"/>
          <w:szCs w:val="28"/>
        </w:rPr>
        <w:t xml:space="preserve"> </w:t>
      </w:r>
      <w:r w:rsidR="005508BE">
        <w:rPr>
          <w:sz w:val="28"/>
          <w:szCs w:val="28"/>
        </w:rPr>
        <w:t xml:space="preserve"> «</w:t>
      </w:r>
      <w:r w:rsidR="00D42F2D">
        <w:rPr>
          <w:sz w:val="28"/>
          <w:szCs w:val="28"/>
        </w:rPr>
        <w:t xml:space="preserve">28» мая  </w:t>
      </w:r>
      <w:r w:rsidR="00B14720">
        <w:rPr>
          <w:sz w:val="28"/>
          <w:szCs w:val="28"/>
        </w:rPr>
        <w:t>201</w:t>
      </w:r>
      <w:r w:rsidR="00994202">
        <w:rPr>
          <w:sz w:val="28"/>
          <w:szCs w:val="28"/>
        </w:rPr>
        <w:t>9</w:t>
      </w:r>
      <w:r w:rsidR="00B14720">
        <w:rPr>
          <w:sz w:val="28"/>
          <w:szCs w:val="28"/>
        </w:rPr>
        <w:t xml:space="preserve"> </w:t>
      </w:r>
      <w:r w:rsidR="00D77E76">
        <w:rPr>
          <w:sz w:val="28"/>
          <w:szCs w:val="28"/>
        </w:rPr>
        <w:t xml:space="preserve"> </w:t>
      </w:r>
      <w:r w:rsidR="00B1472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:rsidR="00402A32" w:rsidRDefault="00402A32" w:rsidP="00402A32">
      <w:pPr>
        <w:pStyle w:val="a3"/>
        <w:ind w:left="7655"/>
        <w:jc w:val="center"/>
      </w:pPr>
    </w:p>
    <w:p w:rsidR="00402A32" w:rsidRDefault="00402A32" w:rsidP="00402A32"/>
    <w:p w:rsidR="00402A32" w:rsidRPr="00E31866" w:rsidRDefault="00402A32" w:rsidP="00402A32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E3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02A32" w:rsidRPr="00E31866" w:rsidRDefault="00402A32" w:rsidP="00402A32">
      <w:pPr>
        <w:rPr>
          <w:rFonts w:ascii="Times New Roman" w:hAnsi="Times New Roman" w:cs="Times New Roman"/>
          <w:b/>
          <w:sz w:val="28"/>
          <w:szCs w:val="28"/>
        </w:rPr>
      </w:pPr>
    </w:p>
    <w:p w:rsidR="00402A32" w:rsidRPr="00E31866" w:rsidRDefault="00402A32" w:rsidP="00402A32">
      <w:pPr>
        <w:rPr>
          <w:rFonts w:ascii="Times New Roman" w:hAnsi="Times New Roman" w:cs="Times New Roman"/>
          <w:b/>
          <w:sz w:val="28"/>
          <w:szCs w:val="28"/>
        </w:rPr>
      </w:pPr>
    </w:p>
    <w:p w:rsidR="00402A32" w:rsidRPr="00461CDC" w:rsidRDefault="00402A32" w:rsidP="00402A32">
      <w:pPr>
        <w:rPr>
          <w:rFonts w:ascii="Times New Roman" w:hAnsi="Times New Roman" w:cs="Times New Roman"/>
          <w:b/>
          <w:sz w:val="28"/>
          <w:szCs w:val="28"/>
        </w:rPr>
      </w:pPr>
    </w:p>
    <w:p w:rsidR="00402A32" w:rsidRPr="00E31866" w:rsidRDefault="00402A32" w:rsidP="00E11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32" w:rsidRPr="00E31866" w:rsidRDefault="00402A32" w:rsidP="004768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A32" w:rsidRPr="00EB3008" w:rsidRDefault="00402A32" w:rsidP="00476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2A32" w:rsidRPr="00EB3008" w:rsidRDefault="00402A32" w:rsidP="004768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081C" w:rsidRDefault="00402A32" w:rsidP="00476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08">
        <w:rPr>
          <w:rFonts w:ascii="Times New Roman" w:hAnsi="Times New Roman" w:cs="Times New Roman"/>
          <w:b/>
          <w:sz w:val="28"/>
          <w:szCs w:val="28"/>
        </w:rPr>
        <w:t>о компенсационном фонде</w:t>
      </w:r>
      <w:r w:rsidR="00AB0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A32" w:rsidRPr="00EB3008" w:rsidRDefault="00AB081C" w:rsidP="00476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обеспечения договорных обязательств</w:t>
      </w:r>
      <w:r w:rsidR="00666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A32" w:rsidRPr="00EB3008" w:rsidRDefault="00607C4E" w:rsidP="009D6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9D6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402A32" w:rsidRPr="00EB3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A32" w:rsidRPr="00EB3008" w:rsidRDefault="00402A32" w:rsidP="00476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08">
        <w:rPr>
          <w:rFonts w:ascii="Times New Roman" w:hAnsi="Times New Roman" w:cs="Times New Roman"/>
          <w:b/>
          <w:sz w:val="28"/>
          <w:szCs w:val="28"/>
        </w:rPr>
        <w:t>«Союз Профессиональных Строителей</w:t>
      </w:r>
    </w:p>
    <w:p w:rsidR="00402A32" w:rsidRPr="00EB3008" w:rsidRDefault="00E118BC" w:rsidP="00476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08">
        <w:rPr>
          <w:rFonts w:ascii="Times New Roman" w:hAnsi="Times New Roman" w:cs="Times New Roman"/>
          <w:b/>
          <w:sz w:val="28"/>
          <w:szCs w:val="28"/>
        </w:rPr>
        <w:t>Южного Региона</w:t>
      </w:r>
      <w:r w:rsidR="00B64660" w:rsidRPr="00EB3008">
        <w:rPr>
          <w:rFonts w:ascii="Times New Roman" w:hAnsi="Times New Roman" w:cs="Times New Roman"/>
          <w:b/>
          <w:sz w:val="28"/>
          <w:szCs w:val="28"/>
        </w:rPr>
        <w:t>»</w:t>
      </w:r>
    </w:p>
    <w:p w:rsidR="00402A32" w:rsidRPr="00EB3008" w:rsidRDefault="00402A32" w:rsidP="00402A32">
      <w:pPr>
        <w:rPr>
          <w:rFonts w:ascii="Times New Roman" w:hAnsi="Times New Roman" w:cs="Times New Roman"/>
          <w:b/>
          <w:sz w:val="28"/>
          <w:szCs w:val="28"/>
        </w:rPr>
      </w:pPr>
    </w:p>
    <w:p w:rsidR="00402A32" w:rsidRPr="00E31866" w:rsidRDefault="00402A32" w:rsidP="00402A32">
      <w:pPr>
        <w:rPr>
          <w:rFonts w:ascii="Times New Roman" w:hAnsi="Times New Roman" w:cs="Times New Roman"/>
          <w:sz w:val="28"/>
          <w:szCs w:val="28"/>
        </w:rPr>
      </w:pPr>
    </w:p>
    <w:p w:rsidR="00402A32" w:rsidRPr="00E31866" w:rsidRDefault="00402A32" w:rsidP="00402A32">
      <w:pPr>
        <w:rPr>
          <w:rFonts w:ascii="Times New Roman" w:hAnsi="Times New Roman" w:cs="Times New Roman"/>
          <w:sz w:val="28"/>
          <w:szCs w:val="28"/>
        </w:rPr>
      </w:pPr>
    </w:p>
    <w:p w:rsidR="00402A32" w:rsidRPr="00461CDC" w:rsidRDefault="00402A32" w:rsidP="00402A32">
      <w:pPr>
        <w:rPr>
          <w:rFonts w:ascii="Times New Roman" w:hAnsi="Times New Roman" w:cs="Times New Roman"/>
          <w:sz w:val="28"/>
          <w:szCs w:val="28"/>
        </w:rPr>
      </w:pPr>
    </w:p>
    <w:p w:rsidR="00402A32" w:rsidRDefault="00402A32" w:rsidP="00402A32">
      <w:pPr>
        <w:rPr>
          <w:rFonts w:ascii="Times New Roman" w:hAnsi="Times New Roman" w:cs="Times New Roman"/>
          <w:sz w:val="28"/>
          <w:szCs w:val="28"/>
        </w:rPr>
      </w:pPr>
    </w:p>
    <w:p w:rsidR="0047688D" w:rsidRDefault="0047688D" w:rsidP="00402A32">
      <w:pPr>
        <w:rPr>
          <w:rFonts w:ascii="Times New Roman" w:hAnsi="Times New Roman" w:cs="Times New Roman"/>
          <w:sz w:val="28"/>
          <w:szCs w:val="28"/>
        </w:rPr>
      </w:pPr>
    </w:p>
    <w:p w:rsidR="009D6023" w:rsidRDefault="009D6023" w:rsidP="00402A32">
      <w:pPr>
        <w:rPr>
          <w:rFonts w:ascii="Times New Roman" w:hAnsi="Times New Roman" w:cs="Times New Roman"/>
          <w:sz w:val="28"/>
          <w:szCs w:val="28"/>
        </w:rPr>
      </w:pPr>
    </w:p>
    <w:p w:rsidR="0047688D" w:rsidRPr="00E31866" w:rsidRDefault="0047688D" w:rsidP="00402A32">
      <w:pPr>
        <w:rPr>
          <w:rFonts w:ascii="Times New Roman" w:hAnsi="Times New Roman" w:cs="Times New Roman"/>
          <w:sz w:val="28"/>
          <w:szCs w:val="28"/>
        </w:rPr>
      </w:pPr>
    </w:p>
    <w:p w:rsidR="00141699" w:rsidRDefault="00141699" w:rsidP="00402A3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Краснодар </w:t>
      </w:r>
    </w:p>
    <w:p w:rsidR="00402A32" w:rsidRPr="00E31866" w:rsidRDefault="00A557E5" w:rsidP="00402A3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2019</w:t>
      </w:r>
      <w:r w:rsidR="00402A32" w:rsidRPr="00E318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</w:p>
    <w:p w:rsidR="00141699" w:rsidRDefault="00141699" w:rsidP="00B64660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AB081C" w:rsidRDefault="00AB081C" w:rsidP="00CA7075">
      <w:pPr>
        <w:pStyle w:val="a9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6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401123" w:rsidRPr="00B4696D" w:rsidRDefault="00401123" w:rsidP="00401123">
      <w:pPr>
        <w:pStyle w:val="a9"/>
        <w:spacing w:after="0" w:line="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AE" w:rsidRDefault="00AB081C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</w:t>
      </w:r>
      <w:r w:rsidR="00B124AE" w:rsidRPr="00B124AE">
        <w:rPr>
          <w:rFonts w:ascii="Times New Roman" w:hAnsi="Times New Roman" w:cs="Times New Roman"/>
          <w:sz w:val="24"/>
          <w:szCs w:val="24"/>
        </w:rPr>
        <w:t xml:space="preserve"> </w:t>
      </w:r>
      <w:r w:rsidR="00B124AE" w:rsidRPr="00AB081C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законодательством Российской Федерации, </w:t>
      </w:r>
      <w:r w:rsidR="00B124AE">
        <w:rPr>
          <w:rFonts w:ascii="Times New Roman" w:hAnsi="Times New Roman" w:cs="Times New Roman"/>
          <w:sz w:val="24"/>
          <w:szCs w:val="24"/>
        </w:rPr>
        <w:t>а также у</w:t>
      </w:r>
      <w:r w:rsidR="00B124AE" w:rsidRPr="00AB081C">
        <w:rPr>
          <w:rFonts w:ascii="Times New Roman" w:hAnsi="Times New Roman" w:cs="Times New Roman"/>
          <w:sz w:val="24"/>
          <w:szCs w:val="24"/>
        </w:rPr>
        <w:t xml:space="preserve">ставом </w:t>
      </w:r>
      <w:proofErr w:type="spellStart"/>
      <w:r w:rsidR="00B124A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124AE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124AE" w:rsidRPr="00AB081C">
        <w:rPr>
          <w:rFonts w:ascii="Times New Roman" w:hAnsi="Times New Roman" w:cs="Times New Roman"/>
          <w:sz w:val="24"/>
          <w:szCs w:val="24"/>
        </w:rPr>
        <w:t>Ассоциации</w:t>
      </w:r>
      <w:r w:rsidR="00B124AE">
        <w:rPr>
          <w:rFonts w:ascii="Times New Roman" w:hAnsi="Times New Roman" w:cs="Times New Roman"/>
          <w:sz w:val="24"/>
          <w:szCs w:val="24"/>
        </w:rPr>
        <w:t xml:space="preserve"> «Союз Профессиональных Строителей Южного Региона»</w:t>
      </w:r>
      <w:r w:rsidR="00B124AE" w:rsidRPr="00AB081C">
        <w:rPr>
          <w:rFonts w:ascii="Times New Roman" w:hAnsi="Times New Roman" w:cs="Times New Roman"/>
          <w:sz w:val="24"/>
          <w:szCs w:val="24"/>
        </w:rPr>
        <w:t xml:space="preserve"> (далее – Ассоциа</w:t>
      </w:r>
      <w:r w:rsidR="00B124AE">
        <w:rPr>
          <w:rFonts w:ascii="Times New Roman" w:hAnsi="Times New Roman" w:cs="Times New Roman"/>
          <w:sz w:val="24"/>
          <w:szCs w:val="24"/>
        </w:rPr>
        <w:t>ция)</w:t>
      </w:r>
      <w:r w:rsidR="00B124AE" w:rsidRPr="00AB0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1C" w:rsidRDefault="00B124AE" w:rsidP="00B124AE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1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B081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регулирует вопросы 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ия, размещения и использования компенсационного фонда обеспечения договорных обязательств </w:t>
      </w:r>
      <w:proofErr w:type="spellStart"/>
      <w:r w:rsidR="00AB081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B081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167B4D" w:rsidRPr="00AB081C">
        <w:rPr>
          <w:rFonts w:ascii="Times New Roman" w:hAnsi="Times New Roman" w:cs="Times New Roman"/>
          <w:sz w:val="24"/>
          <w:szCs w:val="24"/>
        </w:rPr>
        <w:t>Ассоциации</w:t>
      </w:r>
      <w:r w:rsidR="00AB081C">
        <w:rPr>
          <w:rFonts w:ascii="Times New Roman" w:hAnsi="Times New Roman" w:cs="Times New Roman"/>
          <w:sz w:val="24"/>
          <w:szCs w:val="24"/>
        </w:rPr>
        <w:t xml:space="preserve"> «Союз Профессиональных Строителей Южного Региона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C39" w:rsidRDefault="00F66C39" w:rsidP="002E4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C39">
        <w:rPr>
          <w:rFonts w:ascii="Times New Roman" w:hAnsi="Times New Roman" w:cs="Times New Roman"/>
          <w:bCs/>
          <w:sz w:val="24"/>
          <w:szCs w:val="24"/>
        </w:rPr>
        <w:t>1.3.</w:t>
      </w:r>
      <w:r w:rsidRPr="00F66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66C39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образуется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 xml:space="preserve">обеспечения имущественной ответственности членов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F66C39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ненадлежащего исполнения ими обязательств по договорам 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подряда</w:t>
      </w:r>
      <w:r w:rsidR="00EF74D8">
        <w:rPr>
          <w:rFonts w:ascii="Times New Roman" w:hAnsi="Times New Roman" w:cs="Times New Roman"/>
          <w:sz w:val="24"/>
          <w:szCs w:val="24"/>
        </w:rPr>
        <w:t>,</w:t>
      </w:r>
      <w:r w:rsidR="00B10C49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</w:t>
      </w:r>
      <w:r w:rsidRPr="00F66C39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подрядчиков в соответствии с законодательством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</w:t>
      </w:r>
      <w:r w:rsidR="002E46C0"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  <w:proofErr w:type="gramEnd"/>
      <w:r w:rsidRPr="00F66C39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о закупках товаров, работ, услуг отдельными видами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лиц, или в иных случаях по результатам торгов (конкурсов, аукционов), 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проведение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(конкурсов, аукционов) для заключения соответствующих договоров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обязательным (далее - конкурентные способы заключения договоров).</w:t>
      </w:r>
    </w:p>
    <w:p w:rsidR="006B340C" w:rsidRDefault="00167B4D" w:rsidP="00B04B3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C39">
        <w:rPr>
          <w:rFonts w:ascii="Times New Roman" w:hAnsi="Times New Roman" w:cs="Times New Roman"/>
          <w:sz w:val="24"/>
          <w:szCs w:val="24"/>
        </w:rPr>
        <w:t>1</w:t>
      </w:r>
      <w:r w:rsidRPr="00AB081C">
        <w:rPr>
          <w:rFonts w:ascii="Times New Roman" w:hAnsi="Times New Roman" w:cs="Times New Roman"/>
          <w:sz w:val="24"/>
          <w:szCs w:val="24"/>
        </w:rPr>
        <w:t>.4. В установленном законом порядке Ассоциация в пределах ср</w:t>
      </w:r>
      <w:r w:rsidR="00B124AE">
        <w:rPr>
          <w:rFonts w:ascii="Times New Roman" w:hAnsi="Times New Roman" w:cs="Times New Roman"/>
          <w:sz w:val="24"/>
          <w:szCs w:val="24"/>
        </w:rPr>
        <w:t>едств компенсационного фонда обеспечения договорных обязательств</w:t>
      </w:r>
      <w:r w:rsidRPr="00AB081C">
        <w:rPr>
          <w:rFonts w:ascii="Times New Roman" w:hAnsi="Times New Roman" w:cs="Times New Roman"/>
          <w:sz w:val="24"/>
          <w:szCs w:val="24"/>
        </w:rPr>
        <w:t xml:space="preserve"> несет субсидиарную ответственность по обязательствам своих членов в случаях, предусмотренных в ст. 60.1. Градостроительного кодекса Р</w:t>
      </w:r>
      <w:r w:rsidR="00B4696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B081C">
        <w:rPr>
          <w:rFonts w:ascii="Times New Roman" w:hAnsi="Times New Roman" w:cs="Times New Roman"/>
          <w:sz w:val="24"/>
          <w:szCs w:val="24"/>
        </w:rPr>
        <w:t>Ф</w:t>
      </w:r>
      <w:r w:rsidR="00B4696D">
        <w:rPr>
          <w:rFonts w:ascii="Times New Roman" w:hAnsi="Times New Roman" w:cs="Times New Roman"/>
          <w:sz w:val="24"/>
          <w:szCs w:val="24"/>
        </w:rPr>
        <w:t xml:space="preserve">едерации (далее – </w:t>
      </w:r>
      <w:proofErr w:type="spellStart"/>
      <w:r w:rsidR="00B4696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B4696D">
        <w:rPr>
          <w:rFonts w:ascii="Times New Roman" w:hAnsi="Times New Roman" w:cs="Times New Roman"/>
          <w:sz w:val="24"/>
          <w:szCs w:val="24"/>
        </w:rPr>
        <w:t xml:space="preserve"> РФ)</w:t>
      </w:r>
      <w:r w:rsidRPr="00AB0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9E6" w:rsidRPr="006B0343" w:rsidRDefault="00B04B3B" w:rsidP="00CB69E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1.5</w:t>
      </w:r>
      <w:r w:rsidR="00CB69E6">
        <w:rPr>
          <w:color w:val="000000" w:themeColor="text1"/>
        </w:rPr>
        <w:t xml:space="preserve">. </w:t>
      </w:r>
      <w:proofErr w:type="gramStart"/>
      <w:r w:rsidR="00CB69E6" w:rsidRPr="006B0343">
        <w:rPr>
          <w:color w:val="000000" w:themeColor="text1"/>
        </w:rPr>
        <w:t xml:space="preserve">Установление </w:t>
      </w:r>
      <w:r w:rsidR="00CB69E6">
        <w:rPr>
          <w:color w:val="000000" w:themeColor="text1"/>
        </w:rPr>
        <w:t>размеров взносов в компенсационный фонд</w:t>
      </w:r>
      <w:r w:rsidR="00A94A79">
        <w:rPr>
          <w:color w:val="000000" w:themeColor="text1"/>
        </w:rPr>
        <w:t xml:space="preserve"> </w:t>
      </w:r>
      <w:r w:rsidR="00A94A79">
        <w:t>обеспечения договорных обязательств</w:t>
      </w:r>
      <w:r w:rsidR="00CB69E6">
        <w:rPr>
          <w:color w:val="000000" w:themeColor="text1"/>
        </w:rPr>
        <w:t xml:space="preserve">, правил размещения и </w:t>
      </w:r>
      <w:r w:rsidR="00CB69E6" w:rsidRPr="006B0343">
        <w:rPr>
          <w:color w:val="000000" w:themeColor="text1"/>
        </w:rPr>
        <w:t>инвестирования средств компенсационного фон</w:t>
      </w:r>
      <w:r w:rsidR="00CB69E6">
        <w:rPr>
          <w:color w:val="000000" w:themeColor="text1"/>
        </w:rPr>
        <w:t xml:space="preserve">да, определение возможных способов размещения и инвестирования средств компенсационного фонда </w:t>
      </w:r>
      <w:r w:rsidR="00A94A79">
        <w:t>обеспечения договорных обязательств</w:t>
      </w:r>
      <w:r w:rsidR="00A94A79" w:rsidRPr="00AB081C">
        <w:t xml:space="preserve"> </w:t>
      </w:r>
      <w:r w:rsidR="00CB69E6">
        <w:rPr>
          <w:color w:val="000000" w:themeColor="text1"/>
        </w:rPr>
        <w:t xml:space="preserve">Ассоциации </w:t>
      </w:r>
      <w:r w:rsidR="00CB69E6" w:rsidRPr="006B0343">
        <w:rPr>
          <w:color w:val="000000" w:themeColor="text1"/>
        </w:rPr>
        <w:t>в кредитных организациях,</w:t>
      </w:r>
      <w:r w:rsidR="00CB69E6">
        <w:rPr>
          <w:color w:val="000000" w:themeColor="text1"/>
        </w:rPr>
        <w:t xml:space="preserve"> в целях сохранения и увеличения их размера,</w:t>
      </w:r>
      <w:r w:rsidR="00CB69E6" w:rsidRPr="006B0343">
        <w:rPr>
          <w:color w:val="000000" w:themeColor="text1"/>
        </w:rPr>
        <w:t xml:space="preserve">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  <w:proofErr w:type="gramEnd"/>
    </w:p>
    <w:p w:rsidR="00AB081C" w:rsidRDefault="00AB081C" w:rsidP="00A94A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081C" w:rsidRDefault="00167B4D" w:rsidP="00CA7075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6D">
        <w:rPr>
          <w:rFonts w:ascii="Times New Roman" w:hAnsi="Times New Roman" w:cs="Times New Roman"/>
          <w:b/>
          <w:sz w:val="24"/>
          <w:szCs w:val="24"/>
        </w:rPr>
        <w:t>2. ПОРЯДОК ФОРМИРОВ</w:t>
      </w:r>
      <w:r w:rsidR="00E1308C" w:rsidRPr="00B4696D">
        <w:rPr>
          <w:rFonts w:ascii="Times New Roman" w:hAnsi="Times New Roman" w:cs="Times New Roman"/>
          <w:b/>
          <w:sz w:val="24"/>
          <w:szCs w:val="24"/>
        </w:rPr>
        <w:t>АНИЯ КОМПЕНСАЦИОННОГО ФОНДА ОБЕСПЕЧЕНИЯ ДОГОВОРНЫХ ОБЯЗАТЕЛЬСТВ</w:t>
      </w:r>
      <w:r w:rsidR="00401123">
        <w:rPr>
          <w:rFonts w:ascii="Times New Roman" w:hAnsi="Times New Roman" w:cs="Times New Roman"/>
          <w:b/>
          <w:sz w:val="24"/>
          <w:szCs w:val="24"/>
        </w:rPr>
        <w:t>.</w:t>
      </w:r>
    </w:p>
    <w:p w:rsidR="00401123" w:rsidRPr="00B4696D" w:rsidRDefault="00401123" w:rsidP="00E1308C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8BA" w:rsidRDefault="00620225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Компенсационный фонд 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AB081C">
        <w:rPr>
          <w:rFonts w:ascii="Times New Roman" w:hAnsi="Times New Roman" w:cs="Times New Roman"/>
          <w:sz w:val="24"/>
          <w:szCs w:val="24"/>
        </w:rPr>
        <w:t xml:space="preserve"> 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формируется по решению </w:t>
      </w:r>
      <w:r w:rsidR="00193175">
        <w:rPr>
          <w:rFonts w:ascii="Times New Roman" w:hAnsi="Times New Roman" w:cs="Times New Roman"/>
          <w:sz w:val="24"/>
          <w:szCs w:val="24"/>
        </w:rPr>
        <w:t>с</w:t>
      </w:r>
      <w:r w:rsidR="00AD78BA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167B4D" w:rsidRPr="00AB081C">
        <w:rPr>
          <w:rFonts w:ascii="Times New Roman" w:hAnsi="Times New Roman" w:cs="Times New Roman"/>
          <w:sz w:val="24"/>
          <w:szCs w:val="24"/>
        </w:rPr>
        <w:t>Ассоциации в случае, если не менее чем тридцать членов Ассоциации подали заявления о намерении принимать участие в заключени</w:t>
      </w:r>
      <w:proofErr w:type="gramStart"/>
      <w:r w:rsidR="00167B4D" w:rsidRPr="00AB08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9F038F">
        <w:rPr>
          <w:rFonts w:ascii="Times New Roman" w:hAnsi="Times New Roman" w:cs="Times New Roman"/>
          <w:sz w:val="24"/>
          <w:szCs w:val="24"/>
        </w:rPr>
        <w:t>,</w:t>
      </w:r>
      <w:r w:rsidR="009F038F" w:rsidRPr="009F038F">
        <w:rPr>
          <w:rFonts w:ascii="Times New Roman" w:hAnsi="Times New Roman" w:cs="Times New Roman"/>
          <w:sz w:val="24"/>
          <w:szCs w:val="24"/>
        </w:rPr>
        <w:t xml:space="preserve"> </w:t>
      </w:r>
      <w:r w:rsidR="009F038F">
        <w:rPr>
          <w:rFonts w:ascii="Times New Roman" w:hAnsi="Times New Roman" w:cs="Times New Roman"/>
          <w:sz w:val="24"/>
          <w:szCs w:val="24"/>
        </w:rPr>
        <w:t>договоров подряда на осуществление сноса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договоров. </w:t>
      </w:r>
    </w:p>
    <w:p w:rsidR="00767406" w:rsidRPr="006C355C" w:rsidRDefault="00767406" w:rsidP="006C355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6D081C">
        <w:rPr>
          <w:rFonts w:ascii="Times New Roman" w:hAnsi="Times New Roman"/>
          <w:sz w:val="24"/>
          <w:szCs w:val="24"/>
        </w:rPr>
        <w:t xml:space="preserve">2.2. Компенсационный фонд обеспечения договорных обязательств формируется в денежной форме за счет взносов членов  </w:t>
      </w:r>
      <w:r>
        <w:rPr>
          <w:rFonts w:ascii="Times New Roman" w:hAnsi="Times New Roman"/>
          <w:sz w:val="24"/>
          <w:szCs w:val="24"/>
        </w:rPr>
        <w:t>Ассоциации</w:t>
      </w:r>
      <w:r w:rsidRPr="006D081C">
        <w:rPr>
          <w:rFonts w:ascii="Times New Roman" w:hAnsi="Times New Roman"/>
          <w:sz w:val="24"/>
          <w:szCs w:val="24"/>
        </w:rPr>
        <w:t xml:space="preserve"> в указанный фонд,  а также в соответствии с </w:t>
      </w:r>
      <w:proofErr w:type="gramStart"/>
      <w:r w:rsidRPr="006D081C">
        <w:rPr>
          <w:rFonts w:ascii="Times New Roman" w:hAnsi="Times New Roman"/>
          <w:sz w:val="24"/>
          <w:szCs w:val="24"/>
        </w:rPr>
        <w:t>ч</w:t>
      </w:r>
      <w:proofErr w:type="gramEnd"/>
      <w:r w:rsidRPr="006D081C">
        <w:rPr>
          <w:rFonts w:ascii="Times New Roman" w:hAnsi="Times New Roman"/>
          <w:sz w:val="24"/>
          <w:szCs w:val="24"/>
        </w:rPr>
        <w:t xml:space="preserve">.10-13 ст.3.3. Федерального закона от 29.12.2004 г. №191-ФЗ «О введении в действие Градостроительного кодекса Российской Федерации». </w:t>
      </w:r>
    </w:p>
    <w:p w:rsidR="00AD78BA" w:rsidRDefault="00167B4D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1C">
        <w:rPr>
          <w:rFonts w:ascii="Times New Roman" w:hAnsi="Times New Roman" w:cs="Times New Roman"/>
          <w:sz w:val="24"/>
          <w:szCs w:val="24"/>
        </w:rPr>
        <w:t>2.3. Минимальный размер взноса</w:t>
      </w:r>
      <w:r w:rsidR="00193175">
        <w:rPr>
          <w:rFonts w:ascii="Times New Roman" w:hAnsi="Times New Roman" w:cs="Times New Roman"/>
          <w:sz w:val="24"/>
          <w:szCs w:val="24"/>
        </w:rPr>
        <w:t xml:space="preserve"> в компенсационный фонд обеспечения договорных обязательств</w:t>
      </w:r>
      <w:r w:rsidRPr="00AB081C">
        <w:rPr>
          <w:rFonts w:ascii="Times New Roman" w:hAnsi="Times New Roman" w:cs="Times New Roman"/>
          <w:sz w:val="24"/>
          <w:szCs w:val="24"/>
        </w:rPr>
        <w:t xml:space="preserve"> на одного члена Ассоциации, выразившего намерение принимать участие в заключени</w:t>
      </w:r>
      <w:proofErr w:type="gramStart"/>
      <w:r w:rsidRPr="00AB08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081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9F038F">
        <w:rPr>
          <w:rFonts w:ascii="Times New Roman" w:hAnsi="Times New Roman" w:cs="Times New Roman"/>
          <w:sz w:val="24"/>
          <w:szCs w:val="24"/>
        </w:rPr>
        <w:t>,</w:t>
      </w:r>
      <w:r w:rsidR="009F038F" w:rsidRPr="009F038F">
        <w:rPr>
          <w:rFonts w:ascii="Times New Roman" w:hAnsi="Times New Roman" w:cs="Times New Roman"/>
          <w:sz w:val="24"/>
          <w:szCs w:val="24"/>
        </w:rPr>
        <w:t xml:space="preserve"> </w:t>
      </w:r>
      <w:r w:rsidR="009F038F">
        <w:rPr>
          <w:rFonts w:ascii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AB081C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в зависимости от уровня ответственности члена Ассоциации составляет: </w:t>
      </w:r>
    </w:p>
    <w:p w:rsidR="00AD78BA" w:rsidRDefault="00167B4D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1C">
        <w:rPr>
          <w:rFonts w:ascii="Times New Roman" w:hAnsi="Times New Roman" w:cs="Times New Roman"/>
          <w:sz w:val="24"/>
          <w:szCs w:val="24"/>
        </w:rPr>
        <w:lastRenderedPageBreak/>
        <w:t>1) двести тысяч рублей в случае, если предельный размер обязательств по таким договорам не превышает шестьдесят миллионов рублей (</w:t>
      </w:r>
      <w:r w:rsidRPr="00193175">
        <w:rPr>
          <w:rFonts w:ascii="Times New Roman" w:hAnsi="Times New Roman" w:cs="Times New Roman"/>
          <w:b/>
          <w:sz w:val="24"/>
          <w:szCs w:val="24"/>
        </w:rPr>
        <w:t>первый уровень</w:t>
      </w:r>
      <w:r w:rsidRPr="00AB081C">
        <w:rPr>
          <w:rFonts w:ascii="Times New Roman" w:hAnsi="Times New Roman" w:cs="Times New Roman"/>
          <w:sz w:val="24"/>
          <w:szCs w:val="24"/>
        </w:rPr>
        <w:t xml:space="preserve"> отве</w:t>
      </w:r>
      <w:r w:rsidR="00AD78BA">
        <w:rPr>
          <w:rFonts w:ascii="Times New Roman" w:hAnsi="Times New Roman" w:cs="Times New Roman"/>
          <w:sz w:val="24"/>
          <w:szCs w:val="24"/>
        </w:rPr>
        <w:t xml:space="preserve">тственности члена Ассоциации); </w:t>
      </w:r>
    </w:p>
    <w:p w:rsidR="00AD78BA" w:rsidRDefault="00167B4D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1C">
        <w:rPr>
          <w:rFonts w:ascii="Times New Roman" w:hAnsi="Times New Roman" w:cs="Times New Roman"/>
          <w:sz w:val="24"/>
          <w:szCs w:val="24"/>
        </w:rPr>
        <w:t>2) два миллиона пятьсот тысяч рублей в случае, если предельный размер обязательств по таким договорам не превышает пятьсот миллионов рублей (</w:t>
      </w:r>
      <w:r w:rsidRPr="00193175">
        <w:rPr>
          <w:rFonts w:ascii="Times New Roman" w:hAnsi="Times New Roman" w:cs="Times New Roman"/>
          <w:b/>
          <w:sz w:val="24"/>
          <w:szCs w:val="24"/>
        </w:rPr>
        <w:t>второй уровень</w:t>
      </w:r>
      <w:r w:rsidRPr="00AB081C">
        <w:rPr>
          <w:rFonts w:ascii="Times New Roman" w:hAnsi="Times New Roman" w:cs="Times New Roman"/>
          <w:sz w:val="24"/>
          <w:szCs w:val="24"/>
        </w:rPr>
        <w:t xml:space="preserve"> ответственности члена Ассоциации); </w:t>
      </w:r>
    </w:p>
    <w:p w:rsidR="00AD78BA" w:rsidRDefault="00167B4D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1C">
        <w:rPr>
          <w:rFonts w:ascii="Times New Roman" w:hAnsi="Times New Roman" w:cs="Times New Roman"/>
          <w:sz w:val="24"/>
          <w:szCs w:val="24"/>
        </w:rPr>
        <w:t>3) четыре миллиона пятьсот тысяч рублей в случае, если предельный размер обязательств по таким договорам не превышает три миллиарда рублей (</w:t>
      </w:r>
      <w:r w:rsidRPr="00193175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AB081C">
        <w:rPr>
          <w:rFonts w:ascii="Times New Roman" w:hAnsi="Times New Roman" w:cs="Times New Roman"/>
          <w:sz w:val="24"/>
          <w:szCs w:val="24"/>
        </w:rPr>
        <w:t xml:space="preserve"> ответственности члена Ассоциации); </w:t>
      </w:r>
    </w:p>
    <w:p w:rsidR="00AD78BA" w:rsidRDefault="00167B4D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1C">
        <w:rPr>
          <w:rFonts w:ascii="Times New Roman" w:hAnsi="Times New Roman" w:cs="Times New Roman"/>
          <w:sz w:val="24"/>
          <w:szCs w:val="24"/>
        </w:rPr>
        <w:t>4) семь миллионов рублей в случае, если предельный размер обязательств по таким договорам не превышает десять миллиардов рублей (</w:t>
      </w:r>
      <w:r w:rsidRPr="00193175">
        <w:rPr>
          <w:rFonts w:ascii="Times New Roman" w:hAnsi="Times New Roman" w:cs="Times New Roman"/>
          <w:b/>
          <w:sz w:val="24"/>
          <w:szCs w:val="24"/>
        </w:rPr>
        <w:t>четвертый уровень</w:t>
      </w:r>
      <w:r w:rsidRPr="00AB081C">
        <w:rPr>
          <w:rFonts w:ascii="Times New Roman" w:hAnsi="Times New Roman" w:cs="Times New Roman"/>
          <w:sz w:val="24"/>
          <w:szCs w:val="24"/>
        </w:rPr>
        <w:t xml:space="preserve"> ответственности члена Ассоциации); </w:t>
      </w:r>
    </w:p>
    <w:p w:rsidR="00AD78BA" w:rsidRDefault="00167B4D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1C">
        <w:rPr>
          <w:rFonts w:ascii="Times New Roman" w:hAnsi="Times New Roman" w:cs="Times New Roman"/>
          <w:sz w:val="24"/>
          <w:szCs w:val="24"/>
        </w:rPr>
        <w:t>5) двадцать пять миллионов рублей в случае, если предельный размер обязательств по таким договорам составляет десять миллиардов рублей и более (</w:t>
      </w:r>
      <w:r w:rsidRPr="00193175">
        <w:rPr>
          <w:rFonts w:ascii="Times New Roman" w:hAnsi="Times New Roman" w:cs="Times New Roman"/>
          <w:b/>
          <w:sz w:val="24"/>
          <w:szCs w:val="24"/>
        </w:rPr>
        <w:t>пятый уровень</w:t>
      </w:r>
      <w:r w:rsidRPr="00AB081C">
        <w:rPr>
          <w:rFonts w:ascii="Times New Roman" w:hAnsi="Times New Roman" w:cs="Times New Roman"/>
          <w:sz w:val="24"/>
          <w:szCs w:val="24"/>
        </w:rPr>
        <w:t xml:space="preserve"> ответственности члена Ассоциации). </w:t>
      </w:r>
    </w:p>
    <w:p w:rsidR="00767406" w:rsidRDefault="00767406" w:rsidP="0076740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AB081C">
        <w:rPr>
          <w:rFonts w:ascii="Times New Roman" w:hAnsi="Times New Roman" w:cs="Times New Roman"/>
          <w:sz w:val="24"/>
          <w:szCs w:val="24"/>
        </w:rPr>
        <w:t xml:space="preserve">. Размер компенсационного фонда рассчитывается как сумма определенных для каждого уровня ответственности по обязательствам </w:t>
      </w:r>
      <w:proofErr w:type="gramStart"/>
      <w:r w:rsidRPr="00AB081C">
        <w:rPr>
          <w:rFonts w:ascii="Times New Roman" w:hAnsi="Times New Roman" w:cs="Times New Roman"/>
          <w:sz w:val="24"/>
          <w:szCs w:val="24"/>
        </w:rPr>
        <w:t>членов Ассоциации произведений количества членов</w:t>
      </w:r>
      <w:proofErr w:type="gramEnd"/>
      <w:r w:rsidRPr="00AB081C">
        <w:rPr>
          <w:rFonts w:ascii="Times New Roman" w:hAnsi="Times New Roman" w:cs="Times New Roman"/>
          <w:sz w:val="24"/>
          <w:szCs w:val="24"/>
        </w:rPr>
        <w:t xml:space="preserve"> Ассоциации,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 п. 2.3. настоящего Положения. </w:t>
      </w:r>
    </w:p>
    <w:p w:rsidR="00AD78BA" w:rsidRDefault="00767406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67B4D" w:rsidRPr="00AB081C">
        <w:rPr>
          <w:rFonts w:ascii="Times New Roman" w:hAnsi="Times New Roman" w:cs="Times New Roman"/>
          <w:sz w:val="24"/>
          <w:szCs w:val="24"/>
        </w:rPr>
        <w:t>.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="00167B4D" w:rsidRPr="00AB08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9F038F">
        <w:rPr>
          <w:rFonts w:ascii="Times New Roman" w:hAnsi="Times New Roman" w:cs="Times New Roman"/>
          <w:sz w:val="24"/>
          <w:szCs w:val="24"/>
        </w:rPr>
        <w:t>,</w:t>
      </w:r>
      <w:r w:rsidR="009F038F" w:rsidRPr="009F038F">
        <w:rPr>
          <w:rFonts w:ascii="Times New Roman" w:hAnsi="Times New Roman" w:cs="Times New Roman"/>
          <w:sz w:val="24"/>
          <w:szCs w:val="24"/>
        </w:rPr>
        <w:t xml:space="preserve"> </w:t>
      </w:r>
      <w:r w:rsidR="009F038F">
        <w:rPr>
          <w:rFonts w:ascii="Times New Roman" w:hAnsi="Times New Roman" w:cs="Times New Roman"/>
          <w:sz w:val="24"/>
          <w:szCs w:val="24"/>
        </w:rPr>
        <w:t>договоров подряда на осуществление сноса</w:t>
      </w:r>
      <w:r w:rsidR="00CF7F3D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, то индивидуальный предприниматель или юридическое лицо, в отношении которых принято решение о приеме в </w:t>
      </w:r>
      <w:r w:rsidR="0065050D">
        <w:rPr>
          <w:rFonts w:ascii="Times New Roman" w:hAnsi="Times New Roman" w:cs="Times New Roman"/>
          <w:sz w:val="24"/>
          <w:szCs w:val="24"/>
        </w:rPr>
        <w:t>члены Ассоциации, в течение семи рабочих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</w:t>
      </w:r>
      <w:r w:rsidR="0065050D">
        <w:rPr>
          <w:rFonts w:ascii="Times New Roman" w:hAnsi="Times New Roman" w:cs="Times New Roman"/>
          <w:sz w:val="24"/>
          <w:szCs w:val="24"/>
        </w:rPr>
        <w:t>дней со дня получен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ия </w:t>
      </w:r>
      <w:r w:rsidR="0065050D">
        <w:rPr>
          <w:rFonts w:ascii="Times New Roman" w:hAnsi="Times New Roman" w:cs="Times New Roman"/>
          <w:sz w:val="24"/>
          <w:szCs w:val="24"/>
        </w:rPr>
        <w:t xml:space="preserve">уведомления о принятом решении 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обязаны уплатить в полном объеме </w:t>
      </w:r>
      <w:r w:rsidR="00E1308C">
        <w:rPr>
          <w:rFonts w:ascii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175" w:rsidRDefault="00767406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67B4D" w:rsidRPr="00AB081C">
        <w:rPr>
          <w:rFonts w:ascii="Times New Roman" w:hAnsi="Times New Roman" w:cs="Times New Roman"/>
          <w:sz w:val="24"/>
          <w:szCs w:val="24"/>
        </w:rPr>
        <w:t>. Член Ассоциации самостоятельно при необходимости увеличения размера внесенного им в</w:t>
      </w:r>
      <w:r w:rsidR="00E1308C">
        <w:rPr>
          <w:rFonts w:ascii="Times New Roman" w:hAnsi="Times New Roman" w:cs="Times New Roman"/>
          <w:sz w:val="24"/>
          <w:szCs w:val="24"/>
        </w:rPr>
        <w:t>зноса в компенсационный фонд обеспечения договорных обязательств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до следующего уровня ответственности обязан вносить дополнительный </w:t>
      </w:r>
      <w:r w:rsidR="00E1308C">
        <w:rPr>
          <w:rFonts w:ascii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одновременно с подачей соответствующего заявления. </w:t>
      </w:r>
    </w:p>
    <w:p w:rsidR="00AD78BA" w:rsidRDefault="00167B4D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1C">
        <w:rPr>
          <w:rFonts w:ascii="Times New Roman" w:hAnsi="Times New Roman" w:cs="Times New Roman"/>
          <w:sz w:val="24"/>
          <w:szCs w:val="24"/>
        </w:rPr>
        <w:t>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AB08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081C">
        <w:rPr>
          <w:rFonts w:ascii="Times New Roman" w:hAnsi="Times New Roman" w:cs="Times New Roman"/>
          <w:sz w:val="24"/>
          <w:szCs w:val="24"/>
        </w:rPr>
        <w:t xml:space="preserve"> новых договоров строительного подряда</w:t>
      </w:r>
      <w:r w:rsidR="00881545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Pr="00AB081C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договоров. </w:t>
      </w:r>
    </w:p>
    <w:p w:rsidR="00AD78BA" w:rsidRDefault="00767406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7B4D" w:rsidRPr="00AB081C">
        <w:rPr>
          <w:rFonts w:ascii="Times New Roman" w:hAnsi="Times New Roman" w:cs="Times New Roman"/>
          <w:sz w:val="24"/>
          <w:szCs w:val="24"/>
        </w:rPr>
        <w:t>При получении от Ассоциации</w:t>
      </w:r>
      <w:r w:rsidR="00193175">
        <w:rPr>
          <w:rFonts w:ascii="Times New Roman" w:hAnsi="Times New Roman" w:cs="Times New Roman"/>
          <w:sz w:val="24"/>
          <w:szCs w:val="24"/>
        </w:rPr>
        <w:t xml:space="preserve"> 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предупреждения о превышении установл</w:t>
      </w:r>
      <w:r w:rsidR="001B14F9">
        <w:rPr>
          <w:rFonts w:ascii="Times New Roman" w:hAnsi="Times New Roman" w:cs="Times New Roman"/>
          <w:sz w:val="24"/>
          <w:szCs w:val="24"/>
        </w:rPr>
        <w:t>енного в соответствии с пунктом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2.3.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</w:t>
      </w:r>
      <w:r w:rsidR="00E1308C">
        <w:rPr>
          <w:rFonts w:ascii="Times New Roman" w:hAnsi="Times New Roman" w:cs="Times New Roman"/>
          <w:sz w:val="24"/>
          <w:szCs w:val="24"/>
        </w:rPr>
        <w:t>зноса в компенсационный фонд обеспечения договорных обязательств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до уровня ответственности члена Ассоциации, соответствующего совокупному размеру обязательств по договорам строительного подряда, </w:t>
      </w:r>
      <w:r w:rsidR="00881545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 </w:t>
      </w:r>
      <w:r w:rsidR="00167B4D" w:rsidRPr="00AB081C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</w:t>
      </w:r>
      <w:r w:rsidR="00193175">
        <w:rPr>
          <w:rFonts w:ascii="Times New Roman" w:hAnsi="Times New Roman" w:cs="Times New Roman"/>
          <w:sz w:val="24"/>
          <w:szCs w:val="24"/>
        </w:rPr>
        <w:t xml:space="preserve"> 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лицо</w:t>
      </w:r>
      <w:proofErr w:type="gramEnd"/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в пятидневный срок </w:t>
      </w:r>
      <w:proofErr w:type="gramStart"/>
      <w:r w:rsidR="00167B4D" w:rsidRPr="00AB081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167B4D" w:rsidRPr="00AB081C">
        <w:rPr>
          <w:rFonts w:ascii="Times New Roman" w:hAnsi="Times New Roman" w:cs="Times New Roman"/>
          <w:sz w:val="24"/>
          <w:szCs w:val="24"/>
        </w:rPr>
        <w:t xml:space="preserve"> указанных документов обязаны внести дополнительный взнос в</w:t>
      </w:r>
      <w:r w:rsidR="00E1308C">
        <w:rPr>
          <w:rFonts w:ascii="Times New Roman" w:hAnsi="Times New Roman" w:cs="Times New Roman"/>
          <w:sz w:val="24"/>
          <w:szCs w:val="24"/>
        </w:rPr>
        <w:t xml:space="preserve"> такой компенсационный фонд обеспечения договорных обязательств</w:t>
      </w:r>
      <w:r w:rsidR="00E1308C" w:rsidRPr="00AB081C">
        <w:rPr>
          <w:rFonts w:ascii="Times New Roman" w:hAnsi="Times New Roman" w:cs="Times New Roman"/>
          <w:sz w:val="24"/>
          <w:szCs w:val="24"/>
        </w:rPr>
        <w:t xml:space="preserve"> 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до размера взноса, предусмотренного Ассоциацией для соответствующего уровня ответственности по обязательствам члена Ассоциации в соответствии с пунктом 2.3. настоящего Положения. </w:t>
      </w:r>
    </w:p>
    <w:p w:rsidR="00B64660" w:rsidRDefault="00767406" w:rsidP="00AB081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67B4D" w:rsidRPr="00AB081C">
        <w:rPr>
          <w:rFonts w:ascii="Times New Roman" w:hAnsi="Times New Roman" w:cs="Times New Roman"/>
          <w:sz w:val="24"/>
          <w:szCs w:val="24"/>
        </w:rPr>
        <w:t>. Не допускается освобождение члена Ассоциации, подавшего заявление о намерении принимать участие в заключени</w:t>
      </w:r>
      <w:proofErr w:type="gramStart"/>
      <w:r w:rsidR="00167B4D" w:rsidRPr="00AB08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B10C49">
        <w:rPr>
          <w:rFonts w:ascii="Times New Roman" w:hAnsi="Times New Roman" w:cs="Times New Roman"/>
          <w:sz w:val="24"/>
          <w:szCs w:val="24"/>
        </w:rPr>
        <w:t xml:space="preserve">, договоров </w:t>
      </w:r>
      <w:r w:rsidR="00B10C49">
        <w:rPr>
          <w:rFonts w:ascii="Times New Roman" w:hAnsi="Times New Roman" w:cs="Times New Roman"/>
          <w:sz w:val="24"/>
          <w:szCs w:val="24"/>
        </w:rPr>
        <w:lastRenderedPageBreak/>
        <w:t>подряда на осуществление сноса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от обязанности внесения в</w:t>
      </w:r>
      <w:r w:rsidR="00E1308C">
        <w:rPr>
          <w:rFonts w:ascii="Times New Roman" w:hAnsi="Times New Roman" w:cs="Times New Roman"/>
          <w:sz w:val="24"/>
          <w:szCs w:val="24"/>
        </w:rPr>
        <w:t>зноса в компенсационный фонд обеспечения договорных обязательств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7B4D" w:rsidRPr="00AB081C">
        <w:rPr>
          <w:rFonts w:ascii="Times New Roman" w:hAnsi="Times New Roman" w:cs="Times New Roman"/>
          <w:sz w:val="24"/>
          <w:szCs w:val="24"/>
        </w:rPr>
        <w:t>Не допускается уплата в</w:t>
      </w:r>
      <w:r w:rsidR="00E1308C">
        <w:rPr>
          <w:rFonts w:ascii="Times New Roman" w:hAnsi="Times New Roman" w:cs="Times New Roman"/>
          <w:sz w:val="24"/>
          <w:szCs w:val="24"/>
        </w:rPr>
        <w:t>зноса в компенсационный фонд обеспечения договорных обязательств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</w:t>
      </w:r>
      <w:r w:rsidR="00AD78BA">
        <w:rPr>
          <w:rFonts w:ascii="Times New Roman" w:hAnsi="Times New Roman" w:cs="Times New Roman"/>
          <w:sz w:val="24"/>
          <w:szCs w:val="24"/>
        </w:rPr>
        <w:t xml:space="preserve">социации, за 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исключением случая перечисления зачисленных на счет Национального объединения </w:t>
      </w:r>
      <w:proofErr w:type="spellStart"/>
      <w:r w:rsidR="00167B4D" w:rsidRPr="00AB081C">
        <w:rPr>
          <w:rFonts w:ascii="Times New Roman" w:hAnsi="Times New Roman" w:cs="Times New Roman"/>
          <w:sz w:val="24"/>
          <w:szCs w:val="24"/>
        </w:rPr>
        <w:t>саморе</w:t>
      </w:r>
      <w:r w:rsidR="00102DD0">
        <w:rPr>
          <w:rFonts w:ascii="Times New Roman" w:hAnsi="Times New Roman" w:cs="Times New Roman"/>
          <w:sz w:val="24"/>
          <w:szCs w:val="24"/>
        </w:rPr>
        <w:t>гулируемых</w:t>
      </w:r>
      <w:proofErr w:type="spellEnd"/>
      <w:r w:rsidR="00102DD0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102DD0" w:rsidRPr="00102DD0">
        <w:rPr>
          <w:rFonts w:ascii="Times New Roman" w:hAnsi="Times New Roman" w:cs="Times New Roman"/>
          <w:sz w:val="24"/>
          <w:szCs w:val="24"/>
        </w:rPr>
        <w:t xml:space="preserve"> </w:t>
      </w:r>
      <w:r w:rsidR="00102DD0">
        <w:rPr>
          <w:rFonts w:ascii="Times New Roman" w:hAnsi="Times New Roman" w:cs="Times New Roman"/>
          <w:sz w:val="24"/>
          <w:szCs w:val="24"/>
        </w:rPr>
        <w:t>основанных на членстве лиц, осуществляющих строительство,</w:t>
      </w:r>
      <w:r w:rsidR="00167B4D" w:rsidRPr="00AB081C"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 </w:t>
      </w:r>
      <w:proofErr w:type="spellStart"/>
      <w:r w:rsidR="00167B4D" w:rsidRPr="00AB081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167B4D" w:rsidRPr="00AB081C">
        <w:rPr>
          <w:rFonts w:ascii="Times New Roman" w:hAnsi="Times New Roman" w:cs="Times New Roman"/>
          <w:sz w:val="24"/>
          <w:szCs w:val="24"/>
        </w:rPr>
        <w:t xml:space="preserve"> организации, сведения о которой исключены из государственного р</w:t>
      </w:r>
      <w:r w:rsidR="00AD78BA">
        <w:rPr>
          <w:rFonts w:ascii="Times New Roman" w:hAnsi="Times New Roman" w:cs="Times New Roman"/>
          <w:sz w:val="24"/>
          <w:szCs w:val="24"/>
        </w:rPr>
        <w:t>еестра</w:t>
      </w:r>
      <w:proofErr w:type="gramEnd"/>
      <w:r w:rsidR="00AD78BA">
        <w:rPr>
          <w:rFonts w:ascii="Times New Roman" w:hAnsi="Times New Roman" w:cs="Times New Roman"/>
          <w:sz w:val="24"/>
          <w:szCs w:val="24"/>
        </w:rPr>
        <w:t xml:space="preserve">, и из </w:t>
      </w:r>
      <w:proofErr w:type="gramStart"/>
      <w:r w:rsidR="00AD78B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AD78BA">
        <w:rPr>
          <w:rFonts w:ascii="Times New Roman" w:hAnsi="Times New Roman" w:cs="Times New Roman"/>
          <w:sz w:val="24"/>
          <w:szCs w:val="24"/>
        </w:rPr>
        <w:t xml:space="preserve"> в Ассоциацию переходят индивидуальный предприниматель или юридическое лицо.</w:t>
      </w:r>
    </w:p>
    <w:p w:rsidR="003C0343" w:rsidRDefault="006C355C" w:rsidP="003C0343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C0343">
        <w:rPr>
          <w:rFonts w:ascii="Times New Roman" w:hAnsi="Times New Roman" w:cs="Times New Roman"/>
          <w:sz w:val="24"/>
          <w:szCs w:val="24"/>
        </w:rPr>
        <w:t xml:space="preserve">. Учет средств компенсационного фонда обеспечения договорных обязательств ведется Ассоциацией раздельно от учета иного ее имущества. </w:t>
      </w:r>
    </w:p>
    <w:p w:rsidR="00B22834" w:rsidRDefault="00E47E69" w:rsidP="00B22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B22834" w:rsidRPr="006C044A">
        <w:rPr>
          <w:rFonts w:ascii="Times New Roman" w:eastAsia="Times New Roman" w:hAnsi="Times New Roman" w:cs="Times New Roman"/>
          <w:sz w:val="24"/>
          <w:szCs w:val="24"/>
        </w:rPr>
        <w:t xml:space="preserve">Лицу, прекратившему членство в </w:t>
      </w:r>
      <w:proofErr w:type="spellStart"/>
      <w:r w:rsidR="00B22834" w:rsidRPr="006C044A">
        <w:rPr>
          <w:rFonts w:ascii="Times New Roman" w:eastAsia="Times New Roman" w:hAnsi="Times New Roman" w:cs="Times New Roman"/>
          <w:sz w:val="24"/>
          <w:szCs w:val="24"/>
        </w:rPr>
        <w:t>саморегули</w:t>
      </w:r>
      <w:r>
        <w:rPr>
          <w:rFonts w:ascii="Times New Roman" w:eastAsia="Times New Roman" w:hAnsi="Times New Roman" w:cs="Times New Roman"/>
          <w:sz w:val="24"/>
          <w:szCs w:val="24"/>
        </w:rPr>
        <w:t>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не возвращается уплаченный взнос</w:t>
      </w:r>
      <w:r w:rsidR="00B22834" w:rsidRPr="006C044A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компенсационный фонд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обеспечения договорных обязательств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B22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834" w:rsidRPr="000E3F45" w:rsidRDefault="00B22834" w:rsidP="00B22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Член</w:t>
      </w:r>
      <w:r w:rsidR="0093086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Ассоциации, </w:t>
      </w:r>
      <w:r>
        <w:rPr>
          <w:rFonts w:ascii="Times New Roman" w:hAnsi="Times New Roman" w:cs="Times New Roman"/>
          <w:sz w:val="24"/>
          <w:szCs w:val="24"/>
        </w:rPr>
        <w:t>подавш</w:t>
      </w:r>
      <w:r w:rsidR="0093086E">
        <w:rPr>
          <w:rFonts w:ascii="Times New Roman" w:hAnsi="Times New Roman" w:cs="Times New Roman"/>
          <w:sz w:val="24"/>
          <w:szCs w:val="24"/>
        </w:rPr>
        <w:t>ему</w:t>
      </w:r>
      <w:r w:rsidRPr="00AB081C">
        <w:rPr>
          <w:rFonts w:ascii="Times New Roman" w:hAnsi="Times New Roman" w:cs="Times New Roman"/>
          <w:sz w:val="24"/>
          <w:szCs w:val="24"/>
        </w:rPr>
        <w:t xml:space="preserve"> заявление о намерении принимать участие в заключени</w:t>
      </w:r>
      <w:proofErr w:type="gramStart"/>
      <w:r w:rsidRPr="00AB08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081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B10C49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Pr="00AB081C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</w:t>
      </w:r>
      <w:r>
        <w:rPr>
          <w:rFonts w:ascii="Times New Roman" w:hAnsi="Times New Roman" w:cs="Times New Roman"/>
          <w:sz w:val="24"/>
          <w:szCs w:val="24"/>
        </w:rPr>
        <w:t xml:space="preserve"> и уплативш</w:t>
      </w:r>
      <w:r w:rsidR="0093086E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обеспечения договорных обязательств</w:t>
      </w:r>
      <w:r w:rsidR="0093086E">
        <w:rPr>
          <w:rFonts w:ascii="Times New Roman" w:hAnsi="Times New Roman" w:cs="Times New Roman"/>
          <w:sz w:val="24"/>
          <w:szCs w:val="24"/>
        </w:rPr>
        <w:t>, не  возвращаются уплаченный взнос или часть взноса в компенсационный фонд обеспечения договорных обязательств.</w:t>
      </w:r>
    </w:p>
    <w:p w:rsidR="00777AFA" w:rsidRDefault="00777AFA" w:rsidP="001E4FE1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917" w:rsidRPr="00D46DE3" w:rsidRDefault="00915917" w:rsidP="00CA7075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4696D">
        <w:rPr>
          <w:rFonts w:ascii="Times New Roman" w:hAnsi="Times New Roman" w:cs="Times New Roman"/>
          <w:b/>
          <w:sz w:val="24"/>
          <w:szCs w:val="24"/>
        </w:rPr>
        <w:t>ПОРЯДОК РАЗМЕЩЕНИЯ КОМПЕНСАЦИОННОГО ФОНДА ОБЕСПЕЧЕНИЯ ДОГОВОРНЫХ ОБЯЗАТЕЛЬСТВ</w:t>
      </w:r>
      <w:r w:rsidRPr="00DA22F3">
        <w:rPr>
          <w:rFonts w:ascii="Times New Roman" w:hAnsi="Times New Roman" w:cs="Times New Roman"/>
          <w:b/>
          <w:sz w:val="24"/>
          <w:szCs w:val="24"/>
        </w:rPr>
        <w:t>.</w:t>
      </w:r>
    </w:p>
    <w:p w:rsidR="00CB69E6" w:rsidRDefault="00CB69E6" w:rsidP="001E4FE1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FE1" w:rsidRPr="00274758" w:rsidRDefault="00915917" w:rsidP="0027475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>3.1.</w:t>
      </w:r>
      <w:r w:rsidR="00274758" w:rsidRPr="00545883">
        <w:t xml:space="preserve"> </w:t>
      </w:r>
      <w:proofErr w:type="gramStart"/>
      <w:r w:rsidR="00274758" w:rsidRPr="00545883">
        <w:t xml:space="preserve">Средства компенсационного фонда </w:t>
      </w:r>
      <w:r w:rsidR="00274758">
        <w:t>обеспечения договорных обязательств</w:t>
      </w:r>
      <w:r w:rsidR="00274758" w:rsidRPr="00545883">
        <w:t xml:space="preserve"> Ассоциации размещаются на специальном банковском счете, открытом в российской кредитной организации, соответствующей требованиям, установленным Постановлением Правительства Российской Федерации от 27.09.2016 г. № 970, а именно:  кредитные организации, в которых допускается размещать средства компенсационного фонда </w:t>
      </w:r>
      <w:r w:rsidR="00A02327">
        <w:t xml:space="preserve">обеспечения договорных обязательств </w:t>
      </w:r>
      <w:proofErr w:type="spellStart"/>
      <w:r w:rsidR="00274758" w:rsidRPr="00545883">
        <w:t>саморегулируемых</w:t>
      </w:r>
      <w:proofErr w:type="spellEnd"/>
      <w:r w:rsidR="00274758" w:rsidRPr="00545883">
        <w:t xml:space="preserve">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</w:t>
      </w:r>
      <w:proofErr w:type="gramEnd"/>
      <w:r w:rsidR="00274758" w:rsidRPr="00545883">
        <w:t xml:space="preserve"> </w:t>
      </w:r>
      <w:proofErr w:type="gramStart"/>
      <w:r w:rsidR="00274758" w:rsidRPr="00545883">
        <w:t>банковских операций, а также о наличии у кредитной организации собственных средств (капитала), размер которых (рассчитываемый по методике Центрального банка Российской Федерации) не может быть менее 100 млрд. рублей по состоянию на последнюю отчетную дату; соответствие кредитной организации 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</w:t>
      </w:r>
      <w:r w:rsidR="00274758">
        <w:t>онно-телекоммуникационной сети «</w:t>
      </w:r>
      <w:r w:rsidR="00274758" w:rsidRPr="00545883">
        <w:t>Интернет</w:t>
      </w:r>
      <w:r w:rsidR="00274758">
        <w:t>»</w:t>
      </w:r>
      <w:r w:rsidR="00274758" w:rsidRPr="00545883">
        <w:rPr>
          <w:color w:val="000000" w:themeColor="text1"/>
        </w:rPr>
        <w:t>.</w:t>
      </w:r>
      <w:proofErr w:type="gramEnd"/>
    </w:p>
    <w:p w:rsidR="001E4FE1" w:rsidRPr="00E1009D" w:rsidRDefault="00E1009D" w:rsidP="00E1009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      </w:t>
      </w:r>
      <w:r w:rsidR="00915917">
        <w:t>3.2</w:t>
      </w:r>
      <w:r w:rsidR="001E4FE1">
        <w:t>.  Специальный банковский счет открывается отдельно для размещения средств компенсационного фонд</w:t>
      </w:r>
      <w:r w:rsidR="00341B6B">
        <w:t>а обеспечения договорных обязат</w:t>
      </w:r>
      <w:r w:rsidR="001E4FE1">
        <w:t>ельств.</w:t>
      </w:r>
      <w:r w:rsidR="003C0343">
        <w:t xml:space="preserve"> Договоры специального банковского счета являются бессрочными.</w:t>
      </w:r>
      <w:r w:rsidR="00BC6F65" w:rsidRPr="00BC6F65">
        <w:t xml:space="preserve"> </w:t>
      </w:r>
    </w:p>
    <w:p w:rsidR="001E4FE1" w:rsidRDefault="00915917" w:rsidP="00DA6A96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Размещение средств компенсационного фонда обеспечения договорных обяз</w:t>
      </w:r>
      <w:r w:rsidR="00DA6A96">
        <w:rPr>
          <w:rFonts w:ascii="Times New Roman" w:hAnsi="Times New Roman" w:cs="Times New Roman"/>
          <w:sz w:val="24"/>
          <w:szCs w:val="24"/>
        </w:rPr>
        <w:t xml:space="preserve">ательств осуществляются с условием и в случае необходимости </w:t>
      </w:r>
      <w:r w:rsidR="001E4FE1" w:rsidRPr="00DA22F3">
        <w:rPr>
          <w:rFonts w:ascii="Times New Roman" w:hAnsi="Times New Roman" w:cs="Times New Roman"/>
          <w:sz w:val="24"/>
          <w:szCs w:val="24"/>
        </w:rPr>
        <w:t xml:space="preserve">осуществления выплат из средств  компенсационного фонда </w:t>
      </w:r>
      <w:r w:rsidR="00BC04F8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DA6A96">
        <w:rPr>
          <w:rFonts w:ascii="Times New Roman" w:hAnsi="Times New Roman" w:cs="Times New Roman"/>
          <w:sz w:val="24"/>
          <w:szCs w:val="24"/>
        </w:rPr>
        <w:t>.</w:t>
      </w:r>
      <w:r w:rsidR="00BC04F8">
        <w:rPr>
          <w:rFonts w:ascii="Times New Roman" w:hAnsi="Times New Roman" w:cs="Times New Roman"/>
          <w:sz w:val="24"/>
          <w:szCs w:val="24"/>
        </w:rPr>
        <w:t xml:space="preserve"> </w:t>
      </w:r>
      <w:r w:rsidR="001E4FE1">
        <w:rPr>
          <w:rFonts w:ascii="Times New Roman" w:hAnsi="Times New Roman" w:cs="Times New Roman"/>
          <w:sz w:val="24"/>
          <w:szCs w:val="24"/>
        </w:rPr>
        <w:t xml:space="preserve"> </w:t>
      </w:r>
      <w:r w:rsidR="00DA6A96">
        <w:rPr>
          <w:rFonts w:ascii="Times New Roman" w:hAnsi="Times New Roman" w:cs="Times New Roman"/>
          <w:sz w:val="24"/>
          <w:szCs w:val="24"/>
        </w:rPr>
        <w:t>С</w:t>
      </w:r>
      <w:r w:rsidR="001E4FE1" w:rsidRPr="00DA22F3">
        <w:rPr>
          <w:rFonts w:ascii="Times New Roman" w:hAnsi="Times New Roman" w:cs="Times New Roman"/>
          <w:sz w:val="24"/>
          <w:szCs w:val="24"/>
        </w:rPr>
        <w:t>рок возврата средств из указанных активов не должен превышать десять рабочих дней.</w:t>
      </w:r>
    </w:p>
    <w:p w:rsidR="006932E0" w:rsidRDefault="003B5647" w:rsidP="006932E0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932E0">
        <w:rPr>
          <w:rFonts w:ascii="Times New Roman" w:hAnsi="Times New Roman" w:cs="Times New Roman"/>
          <w:sz w:val="24"/>
          <w:szCs w:val="24"/>
        </w:rPr>
        <w:t xml:space="preserve">. </w:t>
      </w:r>
      <w:r w:rsidR="006932E0" w:rsidRPr="002A2744">
        <w:rPr>
          <w:rFonts w:ascii="Times New Roman" w:hAnsi="Times New Roman" w:cs="Times New Roman"/>
          <w:sz w:val="24"/>
          <w:szCs w:val="24"/>
        </w:rPr>
        <w:t>П</w:t>
      </w:r>
      <w:r w:rsidR="006932E0">
        <w:rPr>
          <w:rFonts w:ascii="Times New Roman" w:hAnsi="Times New Roman" w:cs="Times New Roman"/>
          <w:sz w:val="24"/>
          <w:szCs w:val="24"/>
        </w:rPr>
        <w:t>рава на средства компенсационного фонда обеспечения договорных обязательств</w:t>
      </w:r>
      <w:r w:rsidR="006932E0" w:rsidRPr="002A2744">
        <w:rPr>
          <w:rFonts w:ascii="Times New Roman" w:hAnsi="Times New Roman" w:cs="Times New Roman"/>
          <w:sz w:val="24"/>
          <w:szCs w:val="24"/>
        </w:rPr>
        <w:t xml:space="preserve"> Ассоциации, размещенные на специальных банковских счетах, принадлежат</w:t>
      </w:r>
      <w:r w:rsidR="006932E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932E0" w:rsidRPr="002A2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E97" w:rsidRDefault="003B5647" w:rsidP="006932E0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932E0">
        <w:rPr>
          <w:rFonts w:ascii="Times New Roman" w:hAnsi="Times New Roman" w:cs="Times New Roman"/>
          <w:sz w:val="24"/>
          <w:szCs w:val="24"/>
        </w:rPr>
        <w:t xml:space="preserve">. </w:t>
      </w:r>
      <w:r w:rsidR="006932E0" w:rsidRPr="002A2744">
        <w:rPr>
          <w:rFonts w:ascii="Times New Roman" w:hAnsi="Times New Roman" w:cs="Times New Roman"/>
          <w:sz w:val="24"/>
          <w:szCs w:val="24"/>
        </w:rPr>
        <w:t xml:space="preserve">При исключении Ассоциации из государственного реестра </w:t>
      </w:r>
      <w:proofErr w:type="spellStart"/>
      <w:r w:rsidR="006932E0" w:rsidRPr="002A2744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6932E0" w:rsidRPr="002A2744">
        <w:rPr>
          <w:rFonts w:ascii="Times New Roman" w:hAnsi="Times New Roman" w:cs="Times New Roman"/>
          <w:sz w:val="24"/>
          <w:szCs w:val="24"/>
        </w:rPr>
        <w:t xml:space="preserve"> организаций права на средства компенс</w:t>
      </w:r>
      <w:r w:rsidR="006932E0">
        <w:rPr>
          <w:rFonts w:ascii="Times New Roman" w:hAnsi="Times New Roman" w:cs="Times New Roman"/>
          <w:sz w:val="24"/>
          <w:szCs w:val="24"/>
        </w:rPr>
        <w:t xml:space="preserve">ационного фонда обеспечения договорных </w:t>
      </w:r>
      <w:r w:rsidR="006932E0">
        <w:rPr>
          <w:rFonts w:ascii="Times New Roman" w:hAnsi="Times New Roman" w:cs="Times New Roman"/>
          <w:sz w:val="24"/>
          <w:szCs w:val="24"/>
        </w:rPr>
        <w:lastRenderedPageBreak/>
        <w:t>обязательств</w:t>
      </w:r>
      <w:r w:rsidR="006932E0" w:rsidRPr="002A2744">
        <w:rPr>
          <w:rFonts w:ascii="Times New Roman" w:hAnsi="Times New Roman" w:cs="Times New Roman"/>
          <w:sz w:val="24"/>
          <w:szCs w:val="24"/>
        </w:rPr>
        <w:t xml:space="preserve"> переходят к </w:t>
      </w:r>
      <w:r w:rsidR="006932E0">
        <w:rPr>
          <w:rFonts w:ascii="Times New Roman" w:hAnsi="Times New Roman" w:cs="Times New Roman"/>
          <w:sz w:val="24"/>
          <w:szCs w:val="24"/>
        </w:rPr>
        <w:t xml:space="preserve"> Национальному объединению </w:t>
      </w:r>
      <w:proofErr w:type="spellStart"/>
      <w:r w:rsidR="006932E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6932E0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строительство.</w:t>
      </w:r>
    </w:p>
    <w:p w:rsidR="006932E0" w:rsidRDefault="003B5647" w:rsidP="001E4FE1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E4FE1" w:rsidRPr="00D76435">
        <w:rPr>
          <w:rFonts w:ascii="Times New Roman" w:hAnsi="Times New Roman" w:cs="Times New Roman"/>
          <w:sz w:val="24"/>
          <w:szCs w:val="24"/>
        </w:rPr>
        <w:t>.</w:t>
      </w:r>
      <w:r w:rsidR="00D76435" w:rsidRPr="00D76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 Ассоциация обязана обеспечить при заключении договора специального банковского счета наличие договорных условий о предоставлении кредитной организацией, в которой открыт специальный банковский счет, по запросу органа надзора за </w:t>
      </w:r>
      <w:proofErr w:type="spellStart"/>
      <w:r w:rsidR="00D76435" w:rsidRPr="00D76435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саморегулируемыми</w:t>
      </w:r>
      <w:proofErr w:type="spellEnd"/>
      <w:r w:rsidR="00D76435" w:rsidRPr="00D76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в области строительства, информации о выплатах из средств компенс</w:t>
      </w:r>
      <w:r w:rsidR="006F4320">
        <w:rPr>
          <w:rFonts w:ascii="Times New Roman" w:hAnsi="Times New Roman" w:cs="Times New Roman"/>
          <w:color w:val="000000" w:themeColor="text1"/>
          <w:sz w:val="24"/>
          <w:szCs w:val="24"/>
        </w:rPr>
        <w:t>ационного фонда обеспечения договорных обязательств</w:t>
      </w:r>
      <w:r w:rsidR="00D76435" w:rsidRPr="00D76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Ассоциации, об остатке средств на специальном счете (счетах)</w:t>
      </w:r>
      <w:r w:rsidR="00693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66E8" w:rsidRDefault="001066E8" w:rsidP="001066E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C0343" w:rsidRPr="00D76435" w:rsidRDefault="003C0343" w:rsidP="001E4FE1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AFA" w:rsidRDefault="006932E0" w:rsidP="00CA7075">
      <w:pPr>
        <w:pStyle w:val="a4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 xml:space="preserve">4. ВЫПЛАТЫ ИЗ </w:t>
      </w:r>
      <w:r w:rsidR="00AF6F83">
        <w:rPr>
          <w:b/>
          <w:color w:val="000000"/>
        </w:rPr>
        <w:t>СРЕДСТВ КОМПЕНСАЦИОННОГО ФОНДА ОБЕСПЕЧЕНИЯ ДОГОВОРНЫХ ОБЯЗАТЕЛЬСТВ.</w:t>
      </w:r>
    </w:p>
    <w:p w:rsidR="00401123" w:rsidRPr="00384512" w:rsidRDefault="00401123" w:rsidP="001A74D4">
      <w:pPr>
        <w:pStyle w:val="a4"/>
        <w:spacing w:before="0" w:beforeAutospacing="0" w:after="0" w:afterAutospacing="0"/>
        <w:ind w:firstLine="567"/>
        <w:textAlignment w:val="top"/>
        <w:rPr>
          <w:b/>
          <w:color w:val="000000"/>
        </w:rPr>
      </w:pPr>
    </w:p>
    <w:p w:rsidR="00777AFA" w:rsidRPr="00BC21F1" w:rsidRDefault="00777AFA" w:rsidP="00777AFA">
      <w:pPr>
        <w:pStyle w:val="a3"/>
        <w:ind w:firstLine="567"/>
        <w:jc w:val="both"/>
      </w:pPr>
      <w:r w:rsidRPr="00BC21F1">
        <w:t>4.1. Не допускается осуществление выплат из средств компенсационного фонда обеспечения договорных обязательств</w:t>
      </w:r>
      <w:r w:rsidR="00BD0ECD">
        <w:t xml:space="preserve"> Ассоциации</w:t>
      </w:r>
      <w:r w:rsidRPr="00BC21F1">
        <w:t>, за исключением случаев:</w:t>
      </w:r>
    </w:p>
    <w:p w:rsidR="00777AFA" w:rsidRPr="00BC21F1" w:rsidRDefault="00777AFA" w:rsidP="00777AFA">
      <w:pPr>
        <w:pStyle w:val="a3"/>
        <w:ind w:firstLine="567"/>
        <w:jc w:val="both"/>
      </w:pPr>
      <w:r w:rsidRPr="00BC21F1">
        <w:t>4.1.1.  возврата ошибочно перечисленных средств;</w:t>
      </w:r>
    </w:p>
    <w:p w:rsidR="00777AFA" w:rsidRPr="00BC21F1" w:rsidRDefault="000F74EC" w:rsidP="00777AFA">
      <w:pPr>
        <w:pStyle w:val="a3"/>
        <w:ind w:firstLine="567"/>
        <w:jc w:val="both"/>
      </w:pPr>
      <w:r>
        <w:t xml:space="preserve">4.1.2. </w:t>
      </w:r>
      <w:r w:rsidR="00777AFA" w:rsidRPr="00BC21F1">
        <w:t>размещения средств компенсационного фонда обеспечения дого</w:t>
      </w:r>
      <w:r w:rsidR="00841462">
        <w:t xml:space="preserve">ворных обязательств в целях их </w:t>
      </w:r>
      <w:r w:rsidR="00777AFA" w:rsidRPr="00BC21F1">
        <w:t>сохранения и увеличения</w:t>
      </w:r>
      <w:r w:rsidR="00841462">
        <w:t xml:space="preserve"> их </w:t>
      </w:r>
      <w:r w:rsidR="00777AFA" w:rsidRPr="00BC21F1">
        <w:t xml:space="preserve"> размера;</w:t>
      </w:r>
    </w:p>
    <w:p w:rsidR="00777AFA" w:rsidRPr="00BC21F1" w:rsidRDefault="000F74EC" w:rsidP="00777AFA">
      <w:pPr>
        <w:pStyle w:val="a3"/>
        <w:ind w:firstLine="567"/>
        <w:jc w:val="both"/>
      </w:pPr>
      <w:r>
        <w:t xml:space="preserve">4.1.3. </w:t>
      </w:r>
      <w:r w:rsidR="00777AFA" w:rsidRPr="00BC21F1">
        <w:t xml:space="preserve">осуществления выплат в целях </w:t>
      </w:r>
      <w:r w:rsidR="00777AFA" w:rsidRPr="00777AFA">
        <w:t>возмещения реального ущерба, неустойки (штрафа) по договору строительного подряда,</w:t>
      </w:r>
      <w:r w:rsidR="00EE6E46" w:rsidRPr="00EE6E46">
        <w:t xml:space="preserve"> </w:t>
      </w:r>
      <w:r w:rsidR="00EE6E46">
        <w:t>договору подряда на осуществление сноса,</w:t>
      </w:r>
      <w:r w:rsidR="00777AFA" w:rsidRPr="00777AFA">
        <w:t xml:space="preserve"> заключенному  с использованием конкурентных способов заключения договоров</w:t>
      </w:r>
      <w:r w:rsidR="00777AFA" w:rsidRPr="00BC21F1">
        <w:t xml:space="preserve"> и компенсации судебных издержек, в случаях</w:t>
      </w:r>
      <w:r w:rsidR="003D43D7">
        <w:t>,</w:t>
      </w:r>
      <w:r w:rsidR="00777AFA" w:rsidRPr="00BC21F1">
        <w:t xml:space="preserve"> предусмотренных статьей 60.1 </w:t>
      </w:r>
      <w:proofErr w:type="spellStart"/>
      <w:r w:rsidR="00777AFA" w:rsidRPr="00BC21F1">
        <w:t>Г</w:t>
      </w:r>
      <w:r w:rsidR="00841462">
        <w:t>рК</w:t>
      </w:r>
      <w:proofErr w:type="spellEnd"/>
      <w:r w:rsidR="00841462">
        <w:t xml:space="preserve"> РФ</w:t>
      </w:r>
      <w:r w:rsidR="00777AFA" w:rsidRPr="00BC21F1">
        <w:t xml:space="preserve">; </w:t>
      </w:r>
    </w:p>
    <w:p w:rsidR="00777AFA" w:rsidRDefault="00777AFA" w:rsidP="00777AFA">
      <w:pPr>
        <w:pStyle w:val="a3"/>
        <w:ind w:firstLine="567"/>
        <w:jc w:val="both"/>
      </w:pPr>
      <w:r w:rsidRPr="00BC21F1">
        <w:t xml:space="preserve">4.1.4. </w:t>
      </w:r>
      <w:r w:rsidRPr="00777AFA">
        <w:t>уплаты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777AFA">
        <w:t xml:space="preserve">ств </w:t>
      </w:r>
      <w:r w:rsidR="000F74EC">
        <w:t xml:space="preserve"> </w:t>
      </w:r>
      <w:r w:rsidRPr="00777AFA">
        <w:t>в кр</w:t>
      </w:r>
      <w:proofErr w:type="gramEnd"/>
      <w:r w:rsidRPr="00777AFA">
        <w:t>едитных организациях;</w:t>
      </w:r>
    </w:p>
    <w:p w:rsidR="00777AFA" w:rsidRDefault="00BE6056" w:rsidP="000F74EC">
      <w:pPr>
        <w:pStyle w:val="a3"/>
        <w:ind w:firstLine="567"/>
        <w:jc w:val="both"/>
      </w:pPr>
      <w:r>
        <w:t>4.1.5</w:t>
      </w:r>
      <w:r w:rsidR="00777AFA" w:rsidRPr="00F92D51">
        <w:t xml:space="preserve">. перечисление средств компенсационного фонда обеспечения договорных обязательств </w:t>
      </w:r>
      <w:r w:rsidR="00BD0ECD" w:rsidRPr="00F92D51">
        <w:t xml:space="preserve"> </w:t>
      </w:r>
      <w:r w:rsidR="00777AFA" w:rsidRPr="00F92D51">
        <w:t xml:space="preserve">Национальному объединению </w:t>
      </w:r>
      <w:proofErr w:type="spellStart"/>
      <w:r w:rsidR="00777AFA" w:rsidRPr="00F92D51">
        <w:t>саморегулируемых</w:t>
      </w:r>
      <w:proofErr w:type="spellEnd"/>
      <w:r w:rsidR="00777AFA" w:rsidRPr="00F92D51">
        <w:t xml:space="preserve"> организаций, основанных на членстве лиц осуществляющих строительство, в случаях, установленных </w:t>
      </w:r>
      <w:r w:rsidR="000F74EC" w:rsidRPr="00BC21F1">
        <w:t>Г</w:t>
      </w:r>
      <w:r w:rsidR="000F74EC">
        <w:t xml:space="preserve">радостроительным кодексом  Российской Федерации </w:t>
      </w:r>
      <w:r w:rsidR="00777AFA" w:rsidRPr="00F92D51">
        <w:t xml:space="preserve">и </w:t>
      </w:r>
      <w:r w:rsidR="00777AFA" w:rsidRPr="00BC21F1">
        <w:t>ФЗ от 29.12.2004 г. № 191-ФЗ</w:t>
      </w:r>
      <w:r w:rsidR="00777AFA" w:rsidRPr="00F92D51">
        <w:t>.</w:t>
      </w:r>
    </w:p>
    <w:p w:rsidR="00A66657" w:rsidRPr="001E17E7" w:rsidRDefault="001E17E7" w:rsidP="001E17E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      </w:t>
      </w:r>
      <w:r w:rsidR="009232E1">
        <w:t xml:space="preserve">4.2. </w:t>
      </w:r>
      <w:r w:rsidR="008C6C19">
        <w:t xml:space="preserve">Перечисление кредитной организацией средств компенсационного фонда обеспечения договорных обязательств  (осуществление выплат из средств компенсационного фонда обеспечения договорных обязательств) производится в соответствии с законодательством РФ, требованиями Градостроительного кодекса РФ. </w:t>
      </w:r>
      <w:r w:rsidR="009232E1">
        <w:t xml:space="preserve">Решение об осуществлении выплат из средств компенсационного фонда принимает </w:t>
      </w:r>
      <w:r w:rsidR="00DA6841">
        <w:t>совет</w:t>
      </w:r>
      <w:r w:rsidR="00A66657">
        <w:t xml:space="preserve"> Ассоциации в случаях, установленных пунктами 4.1</w:t>
      </w:r>
      <w:r w:rsidR="009232E1">
        <w:t>.</w:t>
      </w:r>
      <w:r w:rsidR="003274C7">
        <w:t xml:space="preserve">1., </w:t>
      </w:r>
      <w:r w:rsidR="0067303F">
        <w:t>4.1.3</w:t>
      </w:r>
      <w:r w:rsidR="009232E1">
        <w:t xml:space="preserve"> настоящего Положения, за исключением случаев исполнения вступивших в законную силу решений суда. Решения суда исполняются в соответствии с п</w:t>
      </w:r>
      <w:r w:rsidR="00A66657">
        <w:t>роцессуальным законодательством Российской Федерации.</w:t>
      </w:r>
      <w:r w:rsidR="0067303F">
        <w:t xml:space="preserve"> </w:t>
      </w:r>
      <w:r>
        <w:rPr>
          <w:color w:val="000000" w:themeColor="text1"/>
        </w:rPr>
        <w:t>Решение об осуществлении выплат в соответствии с пунктом 4.1.4</w:t>
      </w:r>
      <w:r w:rsidR="008C6C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настоящего Положения принимает директор Ассоциации.</w:t>
      </w:r>
    </w:p>
    <w:p w:rsidR="00A66657" w:rsidRDefault="00A66657" w:rsidP="000F74EC">
      <w:pPr>
        <w:pStyle w:val="a3"/>
        <w:ind w:firstLine="567"/>
        <w:jc w:val="both"/>
      </w:pPr>
      <w:r>
        <w:t xml:space="preserve"> 4</w:t>
      </w:r>
      <w:r w:rsidR="009232E1">
        <w:t xml:space="preserve">.3. Выплаты из средств компенсационного фонда </w:t>
      </w:r>
      <w:r w:rsidR="001766F5">
        <w:t xml:space="preserve">обеспечения договорных обязательств </w:t>
      </w:r>
      <w:r w:rsidR="009232E1">
        <w:t xml:space="preserve">в виде возврата </w:t>
      </w:r>
      <w:r w:rsidR="001766F5">
        <w:t>ошибочно перечисленных сре</w:t>
      </w:r>
      <w:proofErr w:type="gramStart"/>
      <w:r w:rsidR="001766F5">
        <w:t xml:space="preserve">дств </w:t>
      </w:r>
      <w:r>
        <w:t>в сл</w:t>
      </w:r>
      <w:proofErr w:type="gramEnd"/>
      <w:r>
        <w:t>учае, предусмотренном</w:t>
      </w:r>
      <w:r w:rsidR="009232E1">
        <w:t xml:space="preserve"> пунктом 4.1.1 настоящего Положения, осуществляется по заявлению</w:t>
      </w:r>
      <w:r w:rsidR="003274C7">
        <w:t xml:space="preserve"> лица, перечислившего денежные средства</w:t>
      </w:r>
      <w:r w:rsidR="009232E1">
        <w:t xml:space="preserve">, в котором указываются причины и основания возврата. </w:t>
      </w:r>
      <w:r w:rsidR="00102DD0">
        <w:t xml:space="preserve"> Заявление направляется совет</w:t>
      </w:r>
      <w:r>
        <w:t>у Ассоциации, который по итогам его рассмотрения в срок не позднее 10</w:t>
      </w:r>
      <w:r w:rsidR="00102DD0">
        <w:t xml:space="preserve"> </w:t>
      </w:r>
      <w:r>
        <w:t xml:space="preserve"> рабочих дней со дня поступления заявления принимает одно из решений:</w:t>
      </w:r>
      <w:r w:rsidRPr="00A66657">
        <w:t xml:space="preserve"> </w:t>
      </w:r>
    </w:p>
    <w:p w:rsidR="00A66657" w:rsidRDefault="00A66657" w:rsidP="000F74EC">
      <w:pPr>
        <w:pStyle w:val="a3"/>
        <w:ind w:firstLine="567"/>
        <w:jc w:val="both"/>
      </w:pPr>
      <w:r>
        <w:t xml:space="preserve">4.3.1 об отказе в возврате средств компенсационного фонда; </w:t>
      </w:r>
    </w:p>
    <w:p w:rsidR="00A66657" w:rsidRDefault="00A66657" w:rsidP="000F74EC">
      <w:pPr>
        <w:pStyle w:val="a3"/>
        <w:ind w:firstLine="567"/>
        <w:jc w:val="both"/>
      </w:pPr>
      <w:r>
        <w:t>4.3.2. об обоснованности заявления и необходимости его удовлетворения.</w:t>
      </w:r>
    </w:p>
    <w:p w:rsidR="00873A60" w:rsidRPr="006B0343" w:rsidRDefault="00873A60" w:rsidP="00873A6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6B0343">
        <w:rPr>
          <w:color w:val="000000" w:themeColor="text1"/>
        </w:rPr>
        <w:t>4.4. В случ</w:t>
      </w:r>
      <w:r w:rsidR="00DA6841">
        <w:rPr>
          <w:color w:val="000000" w:themeColor="text1"/>
        </w:rPr>
        <w:t>ае принятия сове</w:t>
      </w:r>
      <w:r w:rsidR="00102DD0">
        <w:rPr>
          <w:color w:val="000000" w:themeColor="text1"/>
        </w:rPr>
        <w:t>т</w:t>
      </w:r>
      <w:r w:rsidRPr="006B0343">
        <w:rPr>
          <w:color w:val="000000" w:themeColor="text1"/>
        </w:rPr>
        <w:t xml:space="preserve">ом </w:t>
      </w:r>
      <w:r>
        <w:rPr>
          <w:color w:val="000000" w:themeColor="text1"/>
        </w:rPr>
        <w:t>Ассоциации решения, указанного в п</w:t>
      </w:r>
      <w:r w:rsidR="00102DD0">
        <w:rPr>
          <w:color w:val="000000" w:themeColor="text1"/>
        </w:rPr>
        <w:t>. 4.3.1</w:t>
      </w:r>
      <w:r>
        <w:rPr>
          <w:color w:val="000000" w:themeColor="text1"/>
        </w:rPr>
        <w:t xml:space="preserve">. </w:t>
      </w:r>
      <w:r w:rsidRPr="006B0343">
        <w:rPr>
          <w:color w:val="000000" w:themeColor="text1"/>
        </w:rPr>
        <w:t xml:space="preserve">настоящего Положения, заявитель в течение 10 рабочих дней со дня принятия </w:t>
      </w:r>
      <w:r w:rsidR="00F27E78">
        <w:rPr>
          <w:color w:val="000000" w:themeColor="text1"/>
        </w:rPr>
        <w:t xml:space="preserve">решения </w:t>
      </w:r>
      <w:r w:rsidRPr="006B0343">
        <w:rPr>
          <w:color w:val="000000" w:themeColor="text1"/>
        </w:rPr>
        <w:t>письменно информируется об этом с мотивированным обоснованием отказа.</w:t>
      </w:r>
    </w:p>
    <w:p w:rsidR="00873A60" w:rsidRPr="006B0343" w:rsidRDefault="000D154F" w:rsidP="00873A6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</w:t>
      </w:r>
      <w:r w:rsidR="00873A60" w:rsidRPr="006B0343">
        <w:rPr>
          <w:color w:val="000000" w:themeColor="text1"/>
        </w:rPr>
        <w:t>4.5. В случ</w:t>
      </w:r>
      <w:r w:rsidR="00A950BD">
        <w:rPr>
          <w:color w:val="000000" w:themeColor="text1"/>
        </w:rPr>
        <w:t>ае принятия совет</w:t>
      </w:r>
      <w:r w:rsidR="00A4622F">
        <w:rPr>
          <w:color w:val="000000" w:themeColor="text1"/>
        </w:rPr>
        <w:t>ом Ассоциации решения,</w:t>
      </w:r>
      <w:r w:rsidR="00873A60" w:rsidRPr="006B0343">
        <w:rPr>
          <w:color w:val="000000" w:themeColor="text1"/>
        </w:rPr>
        <w:t xml:space="preserve"> указанного в п. 4.3.2. настоящего Положения, </w:t>
      </w:r>
      <w:r w:rsidR="00A950BD">
        <w:rPr>
          <w:color w:val="000000" w:themeColor="text1"/>
        </w:rPr>
        <w:t>в</w:t>
      </w:r>
      <w:r w:rsidR="00873A60" w:rsidRPr="006B0343">
        <w:rPr>
          <w:color w:val="000000" w:themeColor="text1"/>
        </w:rPr>
        <w:t xml:space="preserve">ыплата осуществляется в срок не позднее 10 рабочих дней после принятия соответствующего решения </w:t>
      </w:r>
      <w:r w:rsidR="00873A60">
        <w:rPr>
          <w:color w:val="000000" w:themeColor="text1"/>
        </w:rPr>
        <w:t xml:space="preserve">советом </w:t>
      </w:r>
      <w:r w:rsidR="00873A60" w:rsidRPr="006B0343">
        <w:rPr>
          <w:color w:val="000000" w:themeColor="text1"/>
        </w:rPr>
        <w:t>Ассоциации.</w:t>
      </w:r>
    </w:p>
    <w:p w:rsidR="00DF4C24" w:rsidRDefault="00DF4C24" w:rsidP="00DF4C2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B0343">
        <w:rPr>
          <w:color w:val="000000" w:themeColor="text1"/>
        </w:rPr>
        <w:t>4.6. </w:t>
      </w:r>
      <w:r>
        <w:rPr>
          <w:color w:val="000000" w:themeColor="text1"/>
        </w:rPr>
        <w:t xml:space="preserve"> </w:t>
      </w:r>
      <w:proofErr w:type="gramStart"/>
      <w:r w:rsidRPr="006B0343">
        <w:rPr>
          <w:color w:val="000000" w:themeColor="text1"/>
        </w:rPr>
        <w:t>При поступлении в адрес Ассоциации требования об осуществлении выплаты в р</w:t>
      </w:r>
      <w:r>
        <w:rPr>
          <w:color w:val="000000" w:themeColor="text1"/>
        </w:rPr>
        <w:t xml:space="preserve">езультате наступления </w:t>
      </w:r>
      <w:r w:rsidRPr="006B0343">
        <w:rPr>
          <w:color w:val="000000" w:themeColor="text1"/>
        </w:rPr>
        <w:t>ответственности Ассоциации</w:t>
      </w:r>
      <w:r>
        <w:rPr>
          <w:color w:val="000000" w:themeColor="text1"/>
        </w:rPr>
        <w:t xml:space="preserve"> по договорным обязательствам</w:t>
      </w:r>
      <w:proofErr w:type="gramEnd"/>
      <w:r>
        <w:rPr>
          <w:color w:val="000000" w:themeColor="text1"/>
        </w:rPr>
        <w:t xml:space="preserve"> членов </w:t>
      </w:r>
      <w:r w:rsidRPr="006B0343">
        <w:rPr>
          <w:color w:val="000000" w:themeColor="text1"/>
        </w:rPr>
        <w:t xml:space="preserve"> в соответствии с п. </w:t>
      </w:r>
      <w:r>
        <w:rPr>
          <w:color w:val="000000" w:themeColor="text1"/>
        </w:rPr>
        <w:t>1.4.</w:t>
      </w:r>
      <w:r w:rsidRPr="006B0343">
        <w:rPr>
          <w:color w:val="000000" w:themeColor="text1"/>
        </w:rPr>
        <w:t xml:space="preserve"> настоящего Положения, такое требование рассмат</w:t>
      </w:r>
      <w:r>
        <w:rPr>
          <w:color w:val="000000" w:themeColor="text1"/>
        </w:rPr>
        <w:t xml:space="preserve">ривается на  заседании совета Ассоциации. </w:t>
      </w:r>
    </w:p>
    <w:p w:rsidR="00B6107C" w:rsidRDefault="00DF4C24" w:rsidP="00DF4C2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6B0343">
        <w:rPr>
          <w:color w:val="000000" w:themeColor="text1"/>
        </w:rPr>
        <w:t>К з</w:t>
      </w:r>
      <w:r>
        <w:rPr>
          <w:color w:val="000000" w:themeColor="text1"/>
        </w:rPr>
        <w:t xml:space="preserve">аседанию совета </w:t>
      </w:r>
      <w:r w:rsidRPr="006B0343">
        <w:rPr>
          <w:color w:val="000000" w:themeColor="text1"/>
        </w:rPr>
        <w:t xml:space="preserve">Ассоциации </w:t>
      </w:r>
      <w:r>
        <w:rPr>
          <w:color w:val="000000" w:themeColor="text1"/>
        </w:rPr>
        <w:t xml:space="preserve">директор </w:t>
      </w:r>
      <w:r w:rsidRPr="006B0343">
        <w:rPr>
          <w:color w:val="000000" w:themeColor="text1"/>
        </w:rPr>
        <w:t>Ассоциации в срок не более чем</w:t>
      </w:r>
      <w:r w:rsidRPr="006B0343">
        <w:rPr>
          <w:rStyle w:val="apple-converted-space"/>
          <w:color w:val="000000" w:themeColor="text1"/>
        </w:rPr>
        <w:t> </w:t>
      </w:r>
      <w:r w:rsidRPr="006B0343">
        <w:rPr>
          <w:color w:val="000000" w:themeColor="text1"/>
        </w:rPr>
        <w:br/>
        <w:t xml:space="preserve">30 рабочих дней </w:t>
      </w:r>
      <w:r>
        <w:rPr>
          <w:color w:val="000000" w:themeColor="text1"/>
        </w:rPr>
        <w:t xml:space="preserve">с момента получения всех необходимых документов для осуществления выплаты или отказа в ней </w:t>
      </w:r>
      <w:r w:rsidRPr="006B0343">
        <w:rPr>
          <w:color w:val="000000" w:themeColor="text1"/>
        </w:rPr>
        <w:t xml:space="preserve">проводит проверку фактов, изложенных в таком требовании, и готовит заключение о его обоснованности. О решении </w:t>
      </w:r>
      <w:r>
        <w:rPr>
          <w:color w:val="000000" w:themeColor="text1"/>
        </w:rPr>
        <w:t xml:space="preserve">совета </w:t>
      </w:r>
      <w:r w:rsidRPr="006B0343">
        <w:rPr>
          <w:color w:val="000000" w:themeColor="text1"/>
        </w:rPr>
        <w:t>Ассоциации заявитель информируется письменно в течение 10 рабочих дней</w:t>
      </w:r>
      <w:r>
        <w:rPr>
          <w:color w:val="000000" w:themeColor="text1"/>
        </w:rPr>
        <w:t xml:space="preserve"> со дня принятия такого решения.</w:t>
      </w:r>
    </w:p>
    <w:p w:rsidR="00A66657" w:rsidRDefault="00DF4C24" w:rsidP="000F74EC">
      <w:pPr>
        <w:pStyle w:val="a3"/>
        <w:ind w:firstLine="567"/>
        <w:jc w:val="both"/>
      </w:pPr>
      <w:r>
        <w:t>4.7</w:t>
      </w:r>
      <w:r w:rsidR="009232E1">
        <w:t xml:space="preserve">. </w:t>
      </w:r>
      <w:proofErr w:type="gramStart"/>
      <w:r w:rsidR="009232E1">
        <w:t>Размер выпла</w:t>
      </w:r>
      <w:r w:rsidR="000521C9">
        <w:t xml:space="preserve">ты из компенсационного фонда обеспечения договорных обязательств </w:t>
      </w:r>
      <w:r w:rsidR="009232E1">
        <w:t xml:space="preserve"> по договорам строительного подряда</w:t>
      </w:r>
      <w:r w:rsidR="00151543">
        <w:t>, договорам подряда на осуществление сноса</w:t>
      </w:r>
      <w:r w:rsidR="009232E1">
        <w:t xml:space="preserve"> по одному требованию о возмещении реального ущерба вследствие неисполнения или ненадлежащего исполнения членом Ассоциации обязательств по договорам строительного подряда, </w:t>
      </w:r>
      <w:r w:rsidR="00EE6E46">
        <w:t>договорам подряда на осуществление сноса,</w:t>
      </w:r>
      <w:r w:rsidR="00EE6E46" w:rsidRPr="00AB081C">
        <w:t xml:space="preserve"> </w:t>
      </w:r>
      <w:r w:rsidR="009232E1">
        <w:t>заключенным с использованием конкурентных способов заключения договоров, либо вследствие неисполнения или ненадлежащего исполнения членом Ассоциации функций технического заказчика при</w:t>
      </w:r>
      <w:proofErr w:type="gramEnd"/>
      <w:r w:rsidR="009232E1">
        <w:t xml:space="preserve"> </w:t>
      </w:r>
      <w:proofErr w:type="gramStart"/>
      <w:r w:rsidR="009232E1">
        <w:t>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</w:t>
      </w:r>
      <w:r w:rsidR="000521C9">
        <w:t>едств компенсационного фонда обеспечения договорных обязательств</w:t>
      </w:r>
      <w:r w:rsidR="009232E1">
        <w:t>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установленного в соответствии с</w:t>
      </w:r>
      <w:proofErr w:type="gramEnd"/>
      <w:r w:rsidR="009232E1">
        <w:t xml:space="preserve"> пунктом 2.3. настоящего Положения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 </w:t>
      </w:r>
    </w:p>
    <w:p w:rsidR="00B37029" w:rsidRPr="00F311BC" w:rsidRDefault="00B37029" w:rsidP="00B3702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4.8</w:t>
      </w:r>
      <w:r w:rsidRPr="00F311BC">
        <w:rPr>
          <w:color w:val="000000" w:themeColor="text1"/>
        </w:rPr>
        <w:t xml:space="preserve">. </w:t>
      </w:r>
      <w:r w:rsidRPr="00F311BC">
        <w:t>Порядок осуществления выплат из компенсационного фонда</w:t>
      </w:r>
      <w:r w:rsidR="00BE41DF">
        <w:t xml:space="preserve"> обеспечения договорных обязательств</w:t>
      </w:r>
      <w:r w:rsidRPr="00F311BC">
        <w:t>, по основанию, предусмот</w:t>
      </w:r>
      <w:r w:rsidR="00BE6056">
        <w:t>ренному п.п. 4.1.5</w:t>
      </w:r>
      <w:r w:rsidRPr="00F311BC">
        <w:t>. настоящего Положения, определяется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F634F" w:rsidRDefault="00BF634F" w:rsidP="000F74EC">
      <w:pPr>
        <w:pStyle w:val="a3"/>
        <w:ind w:firstLine="567"/>
        <w:jc w:val="both"/>
      </w:pPr>
    </w:p>
    <w:p w:rsidR="00401123" w:rsidRDefault="001A74D4" w:rsidP="00CA7075">
      <w:pPr>
        <w:pStyle w:val="a3"/>
        <w:ind w:firstLine="567"/>
        <w:jc w:val="center"/>
        <w:rPr>
          <w:b/>
        </w:rPr>
      </w:pPr>
      <w:r>
        <w:rPr>
          <w:b/>
        </w:rPr>
        <w:t>5.</w:t>
      </w:r>
      <w:r w:rsidR="009232E1" w:rsidRPr="00A22D64">
        <w:rPr>
          <w:b/>
        </w:rPr>
        <w:t xml:space="preserve">ВОСПОЛНЕНИЕ СРЕДСТВ КОМПЕНСАЦИОННОГО ФОНДА </w:t>
      </w:r>
      <w:r w:rsidR="00A22D64">
        <w:rPr>
          <w:b/>
        </w:rPr>
        <w:t>ОБЕСПЕЧЕНИЯ ДОГОВОРНЫХ ОБЯЗАТЕЛЬСТВ</w:t>
      </w:r>
      <w:r w:rsidR="00401123">
        <w:rPr>
          <w:b/>
        </w:rPr>
        <w:t>.</w:t>
      </w:r>
    </w:p>
    <w:p w:rsidR="00BF634F" w:rsidRPr="00A22D64" w:rsidRDefault="009232E1" w:rsidP="000F74EC">
      <w:pPr>
        <w:pStyle w:val="a3"/>
        <w:ind w:firstLine="567"/>
        <w:jc w:val="both"/>
        <w:rPr>
          <w:b/>
        </w:rPr>
      </w:pPr>
      <w:r w:rsidRPr="00A22D64">
        <w:rPr>
          <w:b/>
        </w:rPr>
        <w:t xml:space="preserve"> </w:t>
      </w:r>
    </w:p>
    <w:p w:rsidR="00503BF4" w:rsidRPr="00D86526" w:rsidRDefault="00503BF4" w:rsidP="00503BF4">
      <w:pPr>
        <w:pStyle w:val="a3"/>
        <w:ind w:firstLine="567"/>
        <w:jc w:val="both"/>
      </w:pPr>
      <w:r>
        <w:t>5.1</w:t>
      </w:r>
      <w:r w:rsidRPr="00D86526">
        <w:t xml:space="preserve">. </w:t>
      </w:r>
      <w:proofErr w:type="gramStart"/>
      <w:r w:rsidRPr="00D86526"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</w:t>
      </w:r>
      <w:r>
        <w:t>лен Ассоциации</w:t>
      </w:r>
      <w:r w:rsidRPr="00D86526">
        <w:t xml:space="preserve">, вследствие неисполнения или ненадлежащего исполнения которым обязательств по договору </w:t>
      </w:r>
      <w:r>
        <w:t xml:space="preserve">строительного </w:t>
      </w:r>
      <w:r w:rsidRPr="00D86526">
        <w:t>подряда</w:t>
      </w:r>
      <w:r w:rsidR="00263154">
        <w:t>,</w:t>
      </w:r>
      <w:r w:rsidR="00263154" w:rsidRPr="00263154">
        <w:t xml:space="preserve"> </w:t>
      </w:r>
      <w:r w:rsidR="00263154">
        <w:t>договору подряда на осуществление сноса</w:t>
      </w:r>
      <w:r w:rsidRPr="00D86526">
        <w:t xml:space="preserve"> производились выплаты, а также иные чл</w:t>
      </w:r>
      <w:r>
        <w:t>ены Ассоциации</w:t>
      </w:r>
      <w:r w:rsidRPr="00D86526">
        <w:t>, внесшие взносы в такой компенсационный фонд, должны внести взносы в компенсационный фонд обеспечения договорных обязательств в</w:t>
      </w:r>
      <w:proofErr w:type="gramEnd"/>
      <w:r w:rsidRPr="00D86526">
        <w:t xml:space="preserve">   срок не более чем три месяца</w:t>
      </w:r>
      <w:r w:rsidR="00DC0013">
        <w:t xml:space="preserve"> со дня осуществления выплат</w:t>
      </w:r>
      <w:r w:rsidRPr="00D86526">
        <w:t xml:space="preserve">, в целях увеличения размера компенсационного фонда обеспечения договорных обязательств </w:t>
      </w:r>
      <w:r w:rsidR="00A6371F">
        <w:t xml:space="preserve">в порядке и </w:t>
      </w:r>
      <w:r w:rsidRPr="00D86526">
        <w:t xml:space="preserve">до размера, </w:t>
      </w:r>
      <w:r w:rsidR="00A6371F">
        <w:t xml:space="preserve">которые установлены настоящим Положением исходя из фактического количества членов Ассоциации, заявивших о желании принимать участие </w:t>
      </w:r>
      <w:r w:rsidR="00A6371F" w:rsidRPr="00AB081C">
        <w:t>в заключени</w:t>
      </w:r>
      <w:proofErr w:type="gramStart"/>
      <w:r w:rsidR="00A6371F" w:rsidRPr="00AB081C">
        <w:t>и</w:t>
      </w:r>
      <w:proofErr w:type="gramEnd"/>
      <w:r w:rsidR="00A6371F" w:rsidRPr="00AB081C">
        <w:t xml:space="preserve"> договоров строительного подряда</w:t>
      </w:r>
      <w:r w:rsidR="00263154">
        <w:t>,</w:t>
      </w:r>
      <w:r w:rsidR="00263154" w:rsidRPr="00263154">
        <w:t xml:space="preserve"> </w:t>
      </w:r>
      <w:r w:rsidR="00263154">
        <w:t>договоров подряда на осуществление сноса</w:t>
      </w:r>
      <w:r w:rsidR="00A6371F" w:rsidRPr="00AB081C">
        <w:t xml:space="preserve"> с использованием конкурентных способов заключения договоров</w:t>
      </w:r>
      <w:r w:rsidR="00A6371F">
        <w:t xml:space="preserve"> и уровня их ответственности по обязательствам. Течение вышеуказанного срока исчисляется с </w:t>
      </w:r>
      <w:r w:rsidR="00A6371F">
        <w:lastRenderedPageBreak/>
        <w:t>момента осуществления вышеназванных выплат из компенсационного фонда обеспечения договорных обязательств.</w:t>
      </w:r>
    </w:p>
    <w:p w:rsidR="00503BF4" w:rsidRPr="00BC21F1" w:rsidRDefault="00A6371F" w:rsidP="00503BF4">
      <w:pPr>
        <w:pStyle w:val="a3"/>
        <w:ind w:firstLine="567"/>
        <w:jc w:val="both"/>
      </w:pPr>
      <w:r>
        <w:t>5.2</w:t>
      </w:r>
      <w:r w:rsidR="00503BF4" w:rsidRPr="00BC21F1">
        <w:t>.  В с</w:t>
      </w:r>
      <w:r>
        <w:t>лучае, предусмотренном пунктом 5.1</w:t>
      </w:r>
      <w:r w:rsidR="00503BF4" w:rsidRPr="00BC21F1">
        <w:t>. настоящего Положения, минимальный размер компенсационного фонда обеспечения договорных обязательств, который должен быть сформиров</w:t>
      </w:r>
      <w:r w:rsidR="00503BF4">
        <w:t>ан Ассоциацией</w:t>
      </w:r>
      <w:r w:rsidR="00503BF4" w:rsidRPr="00BC21F1">
        <w:t>,  рассчитывается исходя из количества действующих чле</w:t>
      </w:r>
      <w:r w:rsidR="00503BF4">
        <w:t>нов Ассоциации,</w:t>
      </w:r>
      <w:r w:rsidR="00503BF4" w:rsidRPr="00BC21F1">
        <w:t xml:space="preserve"> числящихся в реестре</w:t>
      </w:r>
      <w:r w:rsidR="00503BF4">
        <w:t>,</w:t>
      </w:r>
      <w:r w:rsidR="00503BF4" w:rsidRPr="00BC21F1">
        <w:t xml:space="preserve"> заявивших о желании принимать участие в заключени</w:t>
      </w:r>
      <w:proofErr w:type="gramStart"/>
      <w:r w:rsidR="00503BF4" w:rsidRPr="00BC21F1">
        <w:t>и</w:t>
      </w:r>
      <w:proofErr w:type="gramEnd"/>
      <w:r w:rsidR="00503BF4" w:rsidRPr="00BC21F1">
        <w:t xml:space="preserve"> договоров строительного подряда</w:t>
      </w:r>
      <w:r w:rsidR="00263154">
        <w:t>,</w:t>
      </w:r>
      <w:r w:rsidR="00263154" w:rsidRPr="00263154">
        <w:t xml:space="preserve"> </w:t>
      </w:r>
      <w:r w:rsidR="00263154">
        <w:t>договоров подряда на осуществление сноса</w:t>
      </w:r>
      <w:r w:rsidR="00503BF4" w:rsidRPr="00BC21F1">
        <w:t xml:space="preserve">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</w:t>
      </w:r>
      <w:proofErr w:type="gramStart"/>
      <w:r w:rsidR="00503BF4" w:rsidRPr="00BC21F1">
        <w:t>ств в св</w:t>
      </w:r>
      <w:proofErr w:type="gramEnd"/>
      <w:r w:rsidR="00503BF4" w:rsidRPr="00BC21F1">
        <w:t xml:space="preserve">язи с его уменьшением ниже минимально установленного размера и заявленного ими уровня ответственности,  в соответствии  с которым ими был уплачен  взнос в компенсационный фонд обеспечения договорных обязательств. </w:t>
      </w:r>
    </w:p>
    <w:p w:rsidR="00503BF4" w:rsidRPr="00BC21F1" w:rsidRDefault="00A6371F" w:rsidP="00503BF4">
      <w:pPr>
        <w:pStyle w:val="a3"/>
        <w:ind w:firstLine="567"/>
        <w:jc w:val="both"/>
      </w:pPr>
      <w:r>
        <w:t>5.3</w:t>
      </w:r>
      <w:r w:rsidR="00503BF4" w:rsidRPr="00BC21F1">
        <w:t>. Размер общей суммы доплаты в компенсационный фонд обеспечения договорных обязатель</w:t>
      </w:r>
      <w:r w:rsidR="00CC4F06">
        <w:t>ств определяется с</w:t>
      </w:r>
      <w:r w:rsidR="00503BF4">
        <w:t>оветом Ассоциации</w:t>
      </w:r>
      <w:r w:rsidR="00503BF4" w:rsidRPr="00BC21F1">
        <w:t xml:space="preserve"> в размере разницы между минимальным  размером компенсационного фонда обеспечения дого</w:t>
      </w:r>
      <w:r w:rsidR="007E62B8">
        <w:t>ворных обязательств, рассчитанны</w:t>
      </w:r>
      <w:r w:rsidR="00503BF4" w:rsidRPr="00BC21F1">
        <w:t>м в соо</w:t>
      </w:r>
      <w:r>
        <w:t>тветствии с положениями пункта 5.2</w:t>
      </w:r>
      <w:r w:rsidR="00503BF4" w:rsidRPr="00BC21F1">
        <w:t>. настоящего Положения, и размером компенсационного фонда обеспечения договорных обязательств, имеющимся в наличии после осуществления выплаты.</w:t>
      </w:r>
    </w:p>
    <w:p w:rsidR="00503BF4" w:rsidRPr="00BC21F1" w:rsidRDefault="00CC4F06" w:rsidP="00503BF4">
      <w:pPr>
        <w:pStyle w:val="a3"/>
        <w:ind w:firstLine="567"/>
        <w:jc w:val="both"/>
        <w:rPr>
          <w:bCs/>
        </w:rPr>
      </w:pPr>
      <w:r>
        <w:t>5.4</w:t>
      </w:r>
      <w:r w:rsidR="00503BF4" w:rsidRPr="00BC21F1">
        <w:t>. Отказ чл</w:t>
      </w:r>
      <w:r w:rsidR="00503BF4">
        <w:t>ена Ассоци</w:t>
      </w:r>
      <w:r w:rsidR="00503BF4" w:rsidRPr="00BC21F1">
        <w:t>ации от внесения взноса в компенсационный фонд обеспечения договорных обязатель</w:t>
      </w:r>
      <w:proofErr w:type="gramStart"/>
      <w:r w:rsidR="00503BF4" w:rsidRPr="00BC21F1">
        <w:t>ств</w:t>
      </w:r>
      <w:r w:rsidR="00A6371F">
        <w:t xml:space="preserve"> в сл</w:t>
      </w:r>
      <w:proofErr w:type="gramEnd"/>
      <w:r w:rsidR="00A6371F">
        <w:t>у</w:t>
      </w:r>
      <w:r>
        <w:t>чаях, предусмотренных п. 5.1</w:t>
      </w:r>
      <w:r w:rsidR="00503BF4" w:rsidRPr="00BC21F1">
        <w:t xml:space="preserve"> настоящего  Положения, является основанием для его исключения </w:t>
      </w:r>
      <w:r w:rsidR="00503BF4">
        <w:t>из членов Ассоци</w:t>
      </w:r>
      <w:r w:rsidR="00503BF4" w:rsidRPr="00BC21F1">
        <w:t>ации.</w:t>
      </w:r>
    </w:p>
    <w:p w:rsidR="00503BF4" w:rsidRPr="00384512" w:rsidRDefault="00503BF4" w:rsidP="00503B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780D" w:rsidRDefault="00F6780D" w:rsidP="00CA7075">
      <w:pPr>
        <w:pStyle w:val="a4"/>
        <w:tabs>
          <w:tab w:val="left" w:pos="6385"/>
        </w:tabs>
        <w:spacing w:before="0" w:beforeAutospacing="0" w:after="0" w:afterAutospacing="0" w:line="20" w:lineRule="atLeast"/>
        <w:ind w:firstLine="567"/>
        <w:contextualSpacing/>
        <w:jc w:val="center"/>
        <w:textAlignment w:val="top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СОСТОЯНИЕМ КОМПЕНСАЦИОННОГО ФОНДА ОБЕСПЕЧЕНИЯ ДОГОВОРНЫХ ОБЯЗАТЕЛЬСТВ</w:t>
      </w:r>
      <w:r w:rsidRPr="00F3429F">
        <w:rPr>
          <w:b/>
        </w:rPr>
        <w:t>.</w:t>
      </w:r>
    </w:p>
    <w:p w:rsidR="00401123" w:rsidRPr="00F3429F" w:rsidRDefault="00401123" w:rsidP="00F6780D">
      <w:pPr>
        <w:pStyle w:val="a4"/>
        <w:tabs>
          <w:tab w:val="left" w:pos="6385"/>
        </w:tabs>
        <w:spacing w:before="0" w:beforeAutospacing="0" w:after="0" w:afterAutospacing="0" w:line="20" w:lineRule="atLeast"/>
        <w:ind w:firstLine="567"/>
        <w:contextualSpacing/>
        <w:jc w:val="both"/>
        <w:textAlignment w:val="top"/>
        <w:rPr>
          <w:b/>
        </w:rPr>
      </w:pPr>
    </w:p>
    <w:p w:rsidR="00F6780D" w:rsidRDefault="00F6780D" w:rsidP="00F678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6</w:t>
      </w:r>
      <w:r w:rsidR="00F37C08">
        <w:rPr>
          <w:color w:val="000000" w:themeColor="text1"/>
        </w:rPr>
        <w:t xml:space="preserve">.1. </w:t>
      </w:r>
      <w:proofErr w:type="gramStart"/>
      <w:r w:rsidR="00F37C08">
        <w:rPr>
          <w:color w:val="000000" w:themeColor="text1"/>
        </w:rPr>
        <w:t>Контроль</w:t>
      </w:r>
      <w:r w:rsidR="00C52AF0">
        <w:rPr>
          <w:color w:val="000000" w:themeColor="text1"/>
        </w:rPr>
        <w:t xml:space="preserve"> </w:t>
      </w:r>
      <w:r w:rsidR="00F37C08">
        <w:rPr>
          <w:color w:val="000000" w:themeColor="text1"/>
        </w:rPr>
        <w:t xml:space="preserve"> за</w:t>
      </w:r>
      <w:proofErr w:type="gramEnd"/>
      <w:r w:rsidR="00F37C08">
        <w:rPr>
          <w:color w:val="000000" w:themeColor="text1"/>
        </w:rPr>
        <w:t xml:space="preserve"> компенсационным фондом</w:t>
      </w:r>
      <w:r w:rsidRPr="006B0343">
        <w:rPr>
          <w:color w:val="000000" w:themeColor="text1"/>
        </w:rPr>
        <w:t xml:space="preserve"> </w:t>
      </w:r>
      <w:r w:rsidR="00F37C08">
        <w:rPr>
          <w:color w:val="000000" w:themeColor="text1"/>
        </w:rPr>
        <w:t xml:space="preserve">обеспечения договорных обязательств </w:t>
      </w:r>
      <w:r w:rsidRPr="006B0343">
        <w:rPr>
          <w:color w:val="000000" w:themeColor="text1"/>
        </w:rPr>
        <w:t>о</w:t>
      </w:r>
      <w:r w:rsidR="00F37C08">
        <w:rPr>
          <w:color w:val="000000" w:themeColor="text1"/>
        </w:rPr>
        <w:t>существляет совет</w:t>
      </w:r>
      <w:r w:rsidRPr="006B0343">
        <w:rPr>
          <w:color w:val="000000" w:themeColor="text1"/>
        </w:rPr>
        <w:t xml:space="preserve"> Ассоциации.</w:t>
      </w:r>
    </w:p>
    <w:p w:rsidR="00B46CD8" w:rsidRDefault="00F6780D" w:rsidP="00F678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6</w:t>
      </w:r>
      <w:r w:rsidR="00F37C08">
        <w:rPr>
          <w:color w:val="000000" w:themeColor="text1"/>
        </w:rPr>
        <w:t>.2.</w:t>
      </w:r>
      <w:r w:rsidR="00B46CD8" w:rsidRPr="00B46CD8">
        <w:rPr>
          <w:color w:val="000000" w:themeColor="text1"/>
        </w:rPr>
        <w:t xml:space="preserve"> </w:t>
      </w:r>
      <w:proofErr w:type="gramStart"/>
      <w:r w:rsidR="00F20D2B">
        <w:t>Информация о размере компенсационного фонда обеспечения договорных обязательств,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перед потребителями и иными лицами и об основаниях таких выплат, если такие выплаты осуществлялись, размещается на официальном сайте Ассоциации в сроки и порядке, установленные законодательством Российской Федерации.</w:t>
      </w:r>
      <w:proofErr w:type="gramEnd"/>
      <w:r w:rsidR="00F20D2B">
        <w:t xml:space="preserve"> Информация о кредитной организации, в которой размещены средства компенсационного фонда обеспечения договорных обязательств, размещается на официальном сайте Ассоциации в течение пяти рабочих дней со дня, следующего за днем наступления события, повлекшего за собой такие изменения. </w:t>
      </w:r>
      <w:proofErr w:type="gramStart"/>
      <w:r w:rsidR="00B46CD8" w:rsidRPr="00545883">
        <w:rPr>
          <w:color w:val="000000" w:themeColor="text1"/>
        </w:rPr>
        <w:t>Контроль за</w:t>
      </w:r>
      <w:proofErr w:type="gramEnd"/>
      <w:r w:rsidR="00B46CD8" w:rsidRPr="00545883">
        <w:rPr>
          <w:color w:val="000000" w:themeColor="text1"/>
        </w:rPr>
        <w:t xml:space="preserve"> размещением и достоверностью сведений о размере компенсационного фонда </w:t>
      </w:r>
      <w:r w:rsidR="00BE41DF">
        <w:rPr>
          <w:color w:val="000000" w:themeColor="text1"/>
        </w:rPr>
        <w:t xml:space="preserve">обеспечения договорных обязательств </w:t>
      </w:r>
      <w:r w:rsidR="00B46CD8" w:rsidRPr="00545883">
        <w:rPr>
          <w:color w:val="000000" w:themeColor="text1"/>
        </w:rPr>
        <w:t>осуществляет директор  Ассоциации.</w:t>
      </w:r>
    </w:p>
    <w:p w:rsidR="00F6780D" w:rsidRDefault="00F6780D" w:rsidP="00F6780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6</w:t>
      </w:r>
      <w:r w:rsidRPr="006B0343">
        <w:rPr>
          <w:color w:val="000000" w:themeColor="text1"/>
        </w:rPr>
        <w:t xml:space="preserve">.3. При уменьшении размера компенсационного фонда </w:t>
      </w:r>
      <w:r w:rsidR="00BE41DF">
        <w:rPr>
          <w:color w:val="000000" w:themeColor="text1"/>
        </w:rPr>
        <w:t xml:space="preserve">обеспечения договорных обязательств </w:t>
      </w:r>
      <w:r w:rsidRPr="006B0343">
        <w:rPr>
          <w:color w:val="000000" w:themeColor="text1"/>
        </w:rPr>
        <w:t xml:space="preserve">ниже минимального или при угрозе такого возникновения </w:t>
      </w:r>
      <w:r w:rsidR="00F37C08">
        <w:rPr>
          <w:color w:val="000000" w:themeColor="text1"/>
        </w:rPr>
        <w:t>директор</w:t>
      </w:r>
      <w:r>
        <w:rPr>
          <w:color w:val="000000" w:themeColor="text1"/>
        </w:rPr>
        <w:t xml:space="preserve"> </w:t>
      </w:r>
      <w:r w:rsidR="00F37C08">
        <w:rPr>
          <w:color w:val="000000" w:themeColor="text1"/>
        </w:rPr>
        <w:t>Ассоциации обязан</w:t>
      </w:r>
      <w:r w:rsidRPr="006B0343">
        <w:rPr>
          <w:color w:val="000000" w:themeColor="text1"/>
        </w:rPr>
        <w:t xml:space="preserve"> проинформировать об этом </w:t>
      </w:r>
      <w:r>
        <w:rPr>
          <w:color w:val="000000" w:themeColor="text1"/>
        </w:rPr>
        <w:t>совет</w:t>
      </w:r>
      <w:r w:rsidRPr="006B0343">
        <w:rPr>
          <w:color w:val="000000" w:themeColor="text1"/>
        </w:rPr>
        <w:t xml:space="preserve"> Ассоциации</w:t>
      </w:r>
      <w:r>
        <w:rPr>
          <w:color w:val="000000" w:themeColor="text1"/>
        </w:rPr>
        <w:t>.</w:t>
      </w:r>
    </w:p>
    <w:p w:rsidR="001766F5" w:rsidRDefault="001766F5" w:rsidP="000F74EC">
      <w:pPr>
        <w:pStyle w:val="a3"/>
        <w:ind w:firstLine="567"/>
        <w:jc w:val="both"/>
      </w:pPr>
    </w:p>
    <w:p w:rsidR="00401123" w:rsidRDefault="009232E1" w:rsidP="00CA7075">
      <w:pPr>
        <w:pStyle w:val="a3"/>
        <w:ind w:firstLine="567"/>
        <w:jc w:val="center"/>
        <w:rPr>
          <w:b/>
        </w:rPr>
      </w:pPr>
      <w:r w:rsidRPr="001766F5">
        <w:rPr>
          <w:b/>
        </w:rPr>
        <w:t>7. ЗАКЛЮЧИТЕЛЬНЫЕ ПОЛОЖЕНИЯ</w:t>
      </w:r>
      <w:r w:rsidR="00401123">
        <w:rPr>
          <w:b/>
        </w:rPr>
        <w:t>.</w:t>
      </w:r>
    </w:p>
    <w:p w:rsidR="001766F5" w:rsidRDefault="009232E1" w:rsidP="000F74EC">
      <w:pPr>
        <w:pStyle w:val="a3"/>
        <w:ind w:firstLine="567"/>
        <w:jc w:val="both"/>
        <w:rPr>
          <w:b/>
        </w:rPr>
      </w:pPr>
      <w:r w:rsidRPr="001766F5">
        <w:rPr>
          <w:b/>
        </w:rPr>
        <w:t xml:space="preserve"> </w:t>
      </w:r>
    </w:p>
    <w:p w:rsidR="001766F5" w:rsidRDefault="00A94A79" w:rsidP="000F74EC">
      <w:pPr>
        <w:pStyle w:val="a3"/>
        <w:ind w:firstLine="567"/>
        <w:jc w:val="both"/>
      </w:pPr>
      <w:r>
        <w:t>7.1</w:t>
      </w:r>
      <w:r w:rsidR="009232E1">
        <w:t xml:space="preserve">. </w:t>
      </w:r>
      <w:proofErr w:type="gramStart"/>
      <w:r w:rsidR="009232E1">
        <w:t xml:space="preserve">В случае исключения сведений об Ассоциации из государственного реестра </w:t>
      </w:r>
      <w:proofErr w:type="spellStart"/>
      <w:r w:rsidR="009232E1">
        <w:t>саморегулируемых</w:t>
      </w:r>
      <w:proofErr w:type="spellEnd"/>
      <w:r w:rsidR="009232E1">
        <w:t xml:space="preserve"> организаций сре</w:t>
      </w:r>
      <w:r w:rsidR="001766F5">
        <w:t xml:space="preserve">дства компенсационного фонда обеспечения договорных обязательств </w:t>
      </w:r>
      <w:r w:rsidR="009232E1">
        <w:t xml:space="preserve"> в недельный срок с даты исключения таких сведений подлежат зачислению на специальный банковский счет Национального объединения </w:t>
      </w:r>
      <w:proofErr w:type="spellStart"/>
      <w:r w:rsidR="009232E1">
        <w:t>саморегулируемых</w:t>
      </w:r>
      <w:proofErr w:type="spellEnd"/>
      <w:r w:rsidR="001766F5">
        <w:t xml:space="preserve"> организаций, </w:t>
      </w:r>
      <w:r w:rsidR="001766F5">
        <w:rPr>
          <w:color w:val="000000" w:themeColor="text1"/>
        </w:rPr>
        <w:t>основанного</w:t>
      </w:r>
      <w:r w:rsidR="001766F5" w:rsidRPr="006B0343">
        <w:rPr>
          <w:color w:val="000000" w:themeColor="text1"/>
        </w:rPr>
        <w:t xml:space="preserve"> на членстве лиц, осуществляющих строительство, </w:t>
      </w:r>
      <w:r w:rsidR="009232E1">
        <w:t xml:space="preserve"> и могут быть использованы </w:t>
      </w:r>
      <w:r w:rsidR="00D07F95">
        <w:t xml:space="preserve">только </w:t>
      </w:r>
      <w:r w:rsidR="009232E1">
        <w:t xml:space="preserve">для осуществления выплат в связи с </w:t>
      </w:r>
      <w:r w:rsidR="009232E1">
        <w:lastRenderedPageBreak/>
        <w:t>наступлением ответственности Ассоциации по обязательствам ее членов, возникшим</w:t>
      </w:r>
      <w:proofErr w:type="gramEnd"/>
      <w:r w:rsidR="009232E1">
        <w:t xml:space="preserve"> в случаях, предусмотренных ст</w:t>
      </w:r>
      <w:r w:rsidR="003D43D7">
        <w:t>атьей 60.1. Градостроительного к</w:t>
      </w:r>
      <w:r>
        <w:t>одекса РФ.</w:t>
      </w:r>
    </w:p>
    <w:p w:rsidR="001766F5" w:rsidRDefault="00A94A79" w:rsidP="00F6780D">
      <w:pPr>
        <w:pStyle w:val="a3"/>
        <w:ind w:firstLine="567"/>
        <w:jc w:val="both"/>
      </w:pPr>
      <w:r>
        <w:t>7.2</w:t>
      </w:r>
      <w:r w:rsidR="009232E1">
        <w:t>.</w:t>
      </w:r>
      <w:r w:rsidR="001766F5">
        <w:t xml:space="preserve"> </w:t>
      </w:r>
      <w:r w:rsidR="009232E1">
        <w:t>Ассоциация в случае формиро</w:t>
      </w:r>
      <w:r w:rsidR="001766F5">
        <w:t>вания компенсационного фонда обеспечения договорных обязательств</w:t>
      </w:r>
      <w:r w:rsidR="009232E1">
        <w:t xml:space="preserve"> не вправе в процессе своей деятельности принимать решение о ликвидации данного компенсационного фонда. </w:t>
      </w:r>
    </w:p>
    <w:p w:rsidR="00A02327" w:rsidRPr="00545883" w:rsidRDefault="00A02327" w:rsidP="00A02327">
      <w:pPr>
        <w:pStyle w:val="a4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>
        <w:t>7.3</w:t>
      </w:r>
      <w:r w:rsidRPr="00545883">
        <w:t xml:space="preserve">. Настоящее Положение вступает в силу со дня внесения сведений о нем в государственный реестр </w:t>
      </w:r>
      <w:proofErr w:type="spellStart"/>
      <w:r w:rsidRPr="00545883">
        <w:t>саморегулируемых</w:t>
      </w:r>
      <w:proofErr w:type="spellEnd"/>
      <w:r w:rsidRPr="00545883">
        <w:t xml:space="preserve"> организаций, основанных на членстве лиц, осуществляющих строительство. </w:t>
      </w:r>
    </w:p>
    <w:p w:rsidR="00A02327" w:rsidRDefault="00A02327" w:rsidP="00A02327">
      <w:pPr>
        <w:pStyle w:val="a3"/>
        <w:ind w:firstLine="567"/>
        <w:jc w:val="both"/>
      </w:pPr>
      <w:r>
        <w:t>7.4</w:t>
      </w:r>
      <w:r w:rsidR="00994202">
        <w:t xml:space="preserve">. </w:t>
      </w:r>
      <w:r w:rsidRPr="00545883">
        <w:t xml:space="preserve"> Положение о компенсационном фонде </w:t>
      </w:r>
      <w:r>
        <w:t xml:space="preserve">обеспечения договорных обязательств </w:t>
      </w:r>
      <w:proofErr w:type="spellStart"/>
      <w:r w:rsidRPr="00545883">
        <w:t>Саморегулируемой</w:t>
      </w:r>
      <w:proofErr w:type="spellEnd"/>
      <w:r w:rsidRPr="00545883">
        <w:t xml:space="preserve"> организации Ассоциации «Союз Профессиональны</w:t>
      </w:r>
      <w:r>
        <w:t xml:space="preserve">х Строителей Южного Региона», </w:t>
      </w:r>
      <w:r w:rsidR="001A015D">
        <w:t xml:space="preserve">утвержденное протоколом </w:t>
      </w:r>
      <w:r w:rsidR="00994202">
        <w:t>общего собрания</w:t>
      </w:r>
      <w:r w:rsidR="00994202" w:rsidRPr="00545883">
        <w:t xml:space="preserve"> </w:t>
      </w:r>
      <w:r w:rsidR="001A015D">
        <w:t>от 29 июня 2018</w:t>
      </w:r>
      <w:r w:rsidRPr="00545883">
        <w:t xml:space="preserve"> год</w:t>
      </w:r>
      <w:r w:rsidR="001A015D">
        <w:t>а № 22</w:t>
      </w:r>
      <w:r w:rsidRPr="00545883">
        <w:t xml:space="preserve">, </w:t>
      </w:r>
      <w:r w:rsidR="00994202">
        <w:t xml:space="preserve"> </w:t>
      </w:r>
      <w:r w:rsidRPr="00545883">
        <w:t>с даты вступления в силу настоящего Положения утрачивает силу.</w:t>
      </w:r>
    </w:p>
    <w:p w:rsidR="00A02327" w:rsidRDefault="00A02327" w:rsidP="00A02327">
      <w:pPr>
        <w:pStyle w:val="a3"/>
        <w:ind w:firstLine="567"/>
        <w:jc w:val="both"/>
      </w:pPr>
      <w:r>
        <w:t xml:space="preserve">7.5. </w:t>
      </w:r>
      <w:r w:rsidRPr="00AE7824">
        <w:t>Если в результате изменения законодательства и нормативных актов Российской Федерации отдельные статьи настоящего Положения вступают в проти</w:t>
      </w:r>
      <w:r w:rsidRPr="00C76AC5">
        <w:t>воречие с ними, эти статьи считаются утратившими силу и до момента внесения изменений в настоящее Положение</w:t>
      </w:r>
      <w:r>
        <w:t xml:space="preserve"> Ассоциация</w:t>
      </w:r>
      <w:r w:rsidRPr="00C76AC5">
        <w:t xml:space="preserve">,  члены </w:t>
      </w:r>
      <w:r>
        <w:t xml:space="preserve">Ассоциации </w:t>
      </w:r>
      <w:r w:rsidRPr="00C76AC5">
        <w:t xml:space="preserve">руководствуются законодательством и нормативными актами Российской Федерации. </w:t>
      </w:r>
      <w:proofErr w:type="gramStart"/>
      <w:r>
        <w:t xml:space="preserve">В случае внесения изменений в статью 55.16 </w:t>
      </w:r>
      <w:proofErr w:type="spellStart"/>
      <w:r>
        <w:t>ГрК</w:t>
      </w:r>
      <w:proofErr w:type="spellEnd"/>
      <w:r>
        <w:t xml:space="preserve"> РФ в части расширения перечня оснований осуществления выплат из компенсационного фонда обеспечения договорных обязательств и включения в него возможности уплаты налога на доходы, полученного от  размещения компенсационного фонда обеспечения договорных обязательств Ассоциацией до момента внесения изменений в настоящее Положение применяется расширенный перечень оснований, установленный законодательством Российской Федерации.</w:t>
      </w:r>
      <w:proofErr w:type="gramEnd"/>
    </w:p>
    <w:p w:rsidR="00A02327" w:rsidRPr="00545883" w:rsidRDefault="00A02327" w:rsidP="00A02327">
      <w:pPr>
        <w:pStyle w:val="a3"/>
        <w:ind w:firstLine="567"/>
        <w:jc w:val="both"/>
      </w:pPr>
    </w:p>
    <w:p w:rsidR="00E115A8" w:rsidRDefault="00E115A8" w:rsidP="00CF7F3D">
      <w:pPr>
        <w:pStyle w:val="a4"/>
        <w:spacing w:before="0" w:beforeAutospacing="0" w:after="0" w:afterAutospacing="0"/>
        <w:ind w:firstLine="567"/>
        <w:jc w:val="both"/>
        <w:textAlignment w:val="top"/>
      </w:pPr>
    </w:p>
    <w:sectPr w:rsidR="00E115A8" w:rsidSect="00CD61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42" w:rsidRDefault="008F4242" w:rsidP="00CD61EF">
      <w:pPr>
        <w:spacing w:after="0" w:line="240" w:lineRule="auto"/>
      </w:pPr>
      <w:r>
        <w:separator/>
      </w:r>
    </w:p>
  </w:endnote>
  <w:endnote w:type="continuationSeparator" w:id="0">
    <w:p w:rsidR="008F4242" w:rsidRDefault="008F4242" w:rsidP="00CD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3610"/>
      <w:docPartObj>
        <w:docPartGallery w:val="Page Numbers (Bottom of Page)"/>
        <w:docPartUnique/>
      </w:docPartObj>
    </w:sdtPr>
    <w:sdtContent>
      <w:p w:rsidR="00DF4C24" w:rsidRDefault="00861019">
        <w:pPr>
          <w:pStyle w:val="a7"/>
          <w:jc w:val="center"/>
        </w:pPr>
        <w:fldSimple w:instr=" PAGE   \* MERGEFORMAT ">
          <w:r w:rsidR="00D42F2D">
            <w:rPr>
              <w:noProof/>
            </w:rPr>
            <w:t>8</w:t>
          </w:r>
        </w:fldSimple>
      </w:p>
    </w:sdtContent>
  </w:sdt>
  <w:p w:rsidR="00DF4C24" w:rsidRDefault="00DF4C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42" w:rsidRDefault="008F4242" w:rsidP="00CD61EF">
      <w:pPr>
        <w:spacing w:after="0" w:line="240" w:lineRule="auto"/>
      </w:pPr>
      <w:r>
        <w:separator/>
      </w:r>
    </w:p>
  </w:footnote>
  <w:footnote w:type="continuationSeparator" w:id="0">
    <w:p w:rsidR="008F4242" w:rsidRDefault="008F4242" w:rsidP="00CD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42D"/>
    <w:multiLevelType w:val="hybridMultilevel"/>
    <w:tmpl w:val="ED44F7D2"/>
    <w:lvl w:ilvl="0" w:tplc="4C108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826B64"/>
    <w:multiLevelType w:val="multilevel"/>
    <w:tmpl w:val="05A2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A32"/>
    <w:rsid w:val="0000519A"/>
    <w:rsid w:val="0001096A"/>
    <w:rsid w:val="0001649E"/>
    <w:rsid w:val="00027DFB"/>
    <w:rsid w:val="000307BC"/>
    <w:rsid w:val="00031C26"/>
    <w:rsid w:val="00043A71"/>
    <w:rsid w:val="00044874"/>
    <w:rsid w:val="000521C9"/>
    <w:rsid w:val="0005493F"/>
    <w:rsid w:val="00081E7A"/>
    <w:rsid w:val="0009285A"/>
    <w:rsid w:val="00092AEB"/>
    <w:rsid w:val="00096650"/>
    <w:rsid w:val="00096DAE"/>
    <w:rsid w:val="000D154F"/>
    <w:rsid w:val="000D394A"/>
    <w:rsid w:val="000E7D37"/>
    <w:rsid w:val="000F12E4"/>
    <w:rsid w:val="000F4861"/>
    <w:rsid w:val="000F74EC"/>
    <w:rsid w:val="00100DE8"/>
    <w:rsid w:val="00102DD0"/>
    <w:rsid w:val="001066E8"/>
    <w:rsid w:val="00111704"/>
    <w:rsid w:val="00137DEC"/>
    <w:rsid w:val="00140934"/>
    <w:rsid w:val="00141699"/>
    <w:rsid w:val="00144699"/>
    <w:rsid w:val="00146BDA"/>
    <w:rsid w:val="00151543"/>
    <w:rsid w:val="00154F85"/>
    <w:rsid w:val="00167B4D"/>
    <w:rsid w:val="001766F5"/>
    <w:rsid w:val="00177642"/>
    <w:rsid w:val="00183385"/>
    <w:rsid w:val="00190DBF"/>
    <w:rsid w:val="00193175"/>
    <w:rsid w:val="001A015D"/>
    <w:rsid w:val="001A2498"/>
    <w:rsid w:val="001A4CD4"/>
    <w:rsid w:val="001A6EF0"/>
    <w:rsid w:val="001A74D4"/>
    <w:rsid w:val="001B14F9"/>
    <w:rsid w:val="001B4CCB"/>
    <w:rsid w:val="001B5779"/>
    <w:rsid w:val="001C0EA6"/>
    <w:rsid w:val="001C112E"/>
    <w:rsid w:val="001E17E7"/>
    <w:rsid w:val="001E219D"/>
    <w:rsid w:val="001E4FE1"/>
    <w:rsid w:val="001E7116"/>
    <w:rsid w:val="001F1856"/>
    <w:rsid w:val="00200CCA"/>
    <w:rsid w:val="00203F89"/>
    <w:rsid w:val="00207DFC"/>
    <w:rsid w:val="0021563E"/>
    <w:rsid w:val="00234109"/>
    <w:rsid w:val="00234C84"/>
    <w:rsid w:val="002531E0"/>
    <w:rsid w:val="00262183"/>
    <w:rsid w:val="00263154"/>
    <w:rsid w:val="00271718"/>
    <w:rsid w:val="00274758"/>
    <w:rsid w:val="00275CE1"/>
    <w:rsid w:val="00276D4D"/>
    <w:rsid w:val="00293110"/>
    <w:rsid w:val="002A003B"/>
    <w:rsid w:val="002A2744"/>
    <w:rsid w:val="002A5AB9"/>
    <w:rsid w:val="002A7000"/>
    <w:rsid w:val="002A75DD"/>
    <w:rsid w:val="002C677E"/>
    <w:rsid w:val="002D3082"/>
    <w:rsid w:val="002D7E05"/>
    <w:rsid w:val="002E46C0"/>
    <w:rsid w:val="002E7534"/>
    <w:rsid w:val="002F2B86"/>
    <w:rsid w:val="002F2BE9"/>
    <w:rsid w:val="00300BC6"/>
    <w:rsid w:val="00314F66"/>
    <w:rsid w:val="0031681F"/>
    <w:rsid w:val="003231F2"/>
    <w:rsid w:val="00324464"/>
    <w:rsid w:val="003274C7"/>
    <w:rsid w:val="00333230"/>
    <w:rsid w:val="00341B6B"/>
    <w:rsid w:val="00346FC3"/>
    <w:rsid w:val="0035022B"/>
    <w:rsid w:val="00363656"/>
    <w:rsid w:val="003725FC"/>
    <w:rsid w:val="003856F2"/>
    <w:rsid w:val="003933D6"/>
    <w:rsid w:val="003A41AD"/>
    <w:rsid w:val="003A5282"/>
    <w:rsid w:val="003A681F"/>
    <w:rsid w:val="003B5647"/>
    <w:rsid w:val="003C0343"/>
    <w:rsid w:val="003C7D94"/>
    <w:rsid w:val="003D179A"/>
    <w:rsid w:val="003D43D7"/>
    <w:rsid w:val="003D4733"/>
    <w:rsid w:val="003D555F"/>
    <w:rsid w:val="003D712F"/>
    <w:rsid w:val="003F170D"/>
    <w:rsid w:val="003F5E71"/>
    <w:rsid w:val="00401123"/>
    <w:rsid w:val="00402A32"/>
    <w:rsid w:val="00414BDF"/>
    <w:rsid w:val="004309C6"/>
    <w:rsid w:val="004316CC"/>
    <w:rsid w:val="004318C8"/>
    <w:rsid w:val="004332FC"/>
    <w:rsid w:val="00457D04"/>
    <w:rsid w:val="00461CDC"/>
    <w:rsid w:val="0047688D"/>
    <w:rsid w:val="00481313"/>
    <w:rsid w:val="004847DB"/>
    <w:rsid w:val="0048749D"/>
    <w:rsid w:val="00491F00"/>
    <w:rsid w:val="004B3D1D"/>
    <w:rsid w:val="004B76EF"/>
    <w:rsid w:val="004C2AE1"/>
    <w:rsid w:val="004C4016"/>
    <w:rsid w:val="004D1F3A"/>
    <w:rsid w:val="004E5584"/>
    <w:rsid w:val="004E5CBD"/>
    <w:rsid w:val="004F6FC0"/>
    <w:rsid w:val="004F7007"/>
    <w:rsid w:val="00503BF4"/>
    <w:rsid w:val="0051338E"/>
    <w:rsid w:val="005148DB"/>
    <w:rsid w:val="00515C78"/>
    <w:rsid w:val="005243D0"/>
    <w:rsid w:val="005508BE"/>
    <w:rsid w:val="005567D2"/>
    <w:rsid w:val="00557AB9"/>
    <w:rsid w:val="00572304"/>
    <w:rsid w:val="00581FCB"/>
    <w:rsid w:val="00584B87"/>
    <w:rsid w:val="005B2A84"/>
    <w:rsid w:val="005C3A3C"/>
    <w:rsid w:val="005C50BD"/>
    <w:rsid w:val="005D15FA"/>
    <w:rsid w:val="005D3B9B"/>
    <w:rsid w:val="005D64A4"/>
    <w:rsid w:val="005F3283"/>
    <w:rsid w:val="005F5C73"/>
    <w:rsid w:val="00600DF6"/>
    <w:rsid w:val="00604FC7"/>
    <w:rsid w:val="00607C4E"/>
    <w:rsid w:val="00607EBF"/>
    <w:rsid w:val="00612C4F"/>
    <w:rsid w:val="00620225"/>
    <w:rsid w:val="0062166D"/>
    <w:rsid w:val="006228EA"/>
    <w:rsid w:val="00625912"/>
    <w:rsid w:val="00634031"/>
    <w:rsid w:val="00634032"/>
    <w:rsid w:val="00637684"/>
    <w:rsid w:val="00645E4A"/>
    <w:rsid w:val="00646C9B"/>
    <w:rsid w:val="0065050D"/>
    <w:rsid w:val="006639C6"/>
    <w:rsid w:val="00663B23"/>
    <w:rsid w:val="00666F1F"/>
    <w:rsid w:val="006728D2"/>
    <w:rsid w:val="0067303F"/>
    <w:rsid w:val="00677764"/>
    <w:rsid w:val="006932E0"/>
    <w:rsid w:val="006A47E9"/>
    <w:rsid w:val="006A7235"/>
    <w:rsid w:val="006B340C"/>
    <w:rsid w:val="006B3871"/>
    <w:rsid w:val="006B3F0B"/>
    <w:rsid w:val="006B7A40"/>
    <w:rsid w:val="006C355C"/>
    <w:rsid w:val="006C4DD3"/>
    <w:rsid w:val="006D20E9"/>
    <w:rsid w:val="006D47BE"/>
    <w:rsid w:val="006D542C"/>
    <w:rsid w:val="006D7745"/>
    <w:rsid w:val="006E29DD"/>
    <w:rsid w:val="006E75BA"/>
    <w:rsid w:val="006F4320"/>
    <w:rsid w:val="0070796D"/>
    <w:rsid w:val="00714D62"/>
    <w:rsid w:val="00723155"/>
    <w:rsid w:val="00724C2C"/>
    <w:rsid w:val="0073088D"/>
    <w:rsid w:val="00737BA0"/>
    <w:rsid w:val="0075717E"/>
    <w:rsid w:val="007643C0"/>
    <w:rsid w:val="007657C3"/>
    <w:rsid w:val="00767406"/>
    <w:rsid w:val="00772A8A"/>
    <w:rsid w:val="00775468"/>
    <w:rsid w:val="00777AFA"/>
    <w:rsid w:val="007822BE"/>
    <w:rsid w:val="00783892"/>
    <w:rsid w:val="007857B4"/>
    <w:rsid w:val="00794239"/>
    <w:rsid w:val="007965D5"/>
    <w:rsid w:val="007974E6"/>
    <w:rsid w:val="007A0E8C"/>
    <w:rsid w:val="007A55CD"/>
    <w:rsid w:val="007A684E"/>
    <w:rsid w:val="007B560E"/>
    <w:rsid w:val="007D28B0"/>
    <w:rsid w:val="007D5C37"/>
    <w:rsid w:val="007D7848"/>
    <w:rsid w:val="007E3835"/>
    <w:rsid w:val="007E62B8"/>
    <w:rsid w:val="007F4716"/>
    <w:rsid w:val="007F5F99"/>
    <w:rsid w:val="007F6EB1"/>
    <w:rsid w:val="0080024E"/>
    <w:rsid w:val="00802D32"/>
    <w:rsid w:val="008048AB"/>
    <w:rsid w:val="008258E5"/>
    <w:rsid w:val="00826FAC"/>
    <w:rsid w:val="00830A5E"/>
    <w:rsid w:val="008354EE"/>
    <w:rsid w:val="008373BE"/>
    <w:rsid w:val="00841462"/>
    <w:rsid w:val="0084415C"/>
    <w:rsid w:val="00844911"/>
    <w:rsid w:val="00861019"/>
    <w:rsid w:val="00870A7C"/>
    <w:rsid w:val="00873A60"/>
    <w:rsid w:val="00881545"/>
    <w:rsid w:val="00884DC2"/>
    <w:rsid w:val="008A266D"/>
    <w:rsid w:val="008A7229"/>
    <w:rsid w:val="008C4A84"/>
    <w:rsid w:val="008C6C19"/>
    <w:rsid w:val="008D703B"/>
    <w:rsid w:val="008E781D"/>
    <w:rsid w:val="008F4242"/>
    <w:rsid w:val="009149ED"/>
    <w:rsid w:val="00915917"/>
    <w:rsid w:val="00917948"/>
    <w:rsid w:val="0092042E"/>
    <w:rsid w:val="009232E1"/>
    <w:rsid w:val="009246D7"/>
    <w:rsid w:val="0093067A"/>
    <w:rsid w:val="0093086E"/>
    <w:rsid w:val="00933499"/>
    <w:rsid w:val="00947A75"/>
    <w:rsid w:val="00955794"/>
    <w:rsid w:val="00957523"/>
    <w:rsid w:val="00957BD3"/>
    <w:rsid w:val="00960123"/>
    <w:rsid w:val="0096128D"/>
    <w:rsid w:val="00962CD8"/>
    <w:rsid w:val="00966AE2"/>
    <w:rsid w:val="0097238F"/>
    <w:rsid w:val="00974584"/>
    <w:rsid w:val="00974863"/>
    <w:rsid w:val="00990F17"/>
    <w:rsid w:val="00991381"/>
    <w:rsid w:val="00992A7F"/>
    <w:rsid w:val="00994202"/>
    <w:rsid w:val="009962F7"/>
    <w:rsid w:val="00997588"/>
    <w:rsid w:val="009B0353"/>
    <w:rsid w:val="009D6023"/>
    <w:rsid w:val="009E066A"/>
    <w:rsid w:val="009F038F"/>
    <w:rsid w:val="009F4B29"/>
    <w:rsid w:val="009F6009"/>
    <w:rsid w:val="009F61C0"/>
    <w:rsid w:val="00A021CD"/>
    <w:rsid w:val="00A02327"/>
    <w:rsid w:val="00A06A84"/>
    <w:rsid w:val="00A07A6B"/>
    <w:rsid w:val="00A150B4"/>
    <w:rsid w:val="00A151B6"/>
    <w:rsid w:val="00A17A78"/>
    <w:rsid w:val="00A22D64"/>
    <w:rsid w:val="00A31F55"/>
    <w:rsid w:val="00A41359"/>
    <w:rsid w:val="00A4622F"/>
    <w:rsid w:val="00A557E5"/>
    <w:rsid w:val="00A6371F"/>
    <w:rsid w:val="00A65BA2"/>
    <w:rsid w:val="00A66333"/>
    <w:rsid w:val="00A66657"/>
    <w:rsid w:val="00A73AB8"/>
    <w:rsid w:val="00A74F44"/>
    <w:rsid w:val="00A75034"/>
    <w:rsid w:val="00A81B8A"/>
    <w:rsid w:val="00A91C5B"/>
    <w:rsid w:val="00A94A79"/>
    <w:rsid w:val="00A950BD"/>
    <w:rsid w:val="00AA2A44"/>
    <w:rsid w:val="00AA7156"/>
    <w:rsid w:val="00AB0646"/>
    <w:rsid w:val="00AB081C"/>
    <w:rsid w:val="00AD78BA"/>
    <w:rsid w:val="00AE2E80"/>
    <w:rsid w:val="00AE4517"/>
    <w:rsid w:val="00AE660D"/>
    <w:rsid w:val="00AF6F83"/>
    <w:rsid w:val="00B04B3B"/>
    <w:rsid w:val="00B10C49"/>
    <w:rsid w:val="00B124AE"/>
    <w:rsid w:val="00B14720"/>
    <w:rsid w:val="00B22834"/>
    <w:rsid w:val="00B3129F"/>
    <w:rsid w:val="00B37029"/>
    <w:rsid w:val="00B3747E"/>
    <w:rsid w:val="00B42E76"/>
    <w:rsid w:val="00B43489"/>
    <w:rsid w:val="00B45967"/>
    <w:rsid w:val="00B4696D"/>
    <w:rsid w:val="00B46CD8"/>
    <w:rsid w:val="00B476E9"/>
    <w:rsid w:val="00B51C5A"/>
    <w:rsid w:val="00B6107C"/>
    <w:rsid w:val="00B643C8"/>
    <w:rsid w:val="00B64660"/>
    <w:rsid w:val="00B66C7E"/>
    <w:rsid w:val="00B8589B"/>
    <w:rsid w:val="00B9568F"/>
    <w:rsid w:val="00B95787"/>
    <w:rsid w:val="00BC04F8"/>
    <w:rsid w:val="00BC60DD"/>
    <w:rsid w:val="00BC6F65"/>
    <w:rsid w:val="00BC6F7A"/>
    <w:rsid w:val="00BD0ECD"/>
    <w:rsid w:val="00BD10AD"/>
    <w:rsid w:val="00BD23A4"/>
    <w:rsid w:val="00BD275F"/>
    <w:rsid w:val="00BE0AC1"/>
    <w:rsid w:val="00BE41DF"/>
    <w:rsid w:val="00BE6056"/>
    <w:rsid w:val="00BF3F12"/>
    <w:rsid w:val="00BF634F"/>
    <w:rsid w:val="00C12BD5"/>
    <w:rsid w:val="00C15193"/>
    <w:rsid w:val="00C224D5"/>
    <w:rsid w:val="00C30AB7"/>
    <w:rsid w:val="00C40014"/>
    <w:rsid w:val="00C5048C"/>
    <w:rsid w:val="00C52AF0"/>
    <w:rsid w:val="00C61C8D"/>
    <w:rsid w:val="00C64209"/>
    <w:rsid w:val="00C665D0"/>
    <w:rsid w:val="00C70E39"/>
    <w:rsid w:val="00C71445"/>
    <w:rsid w:val="00C83021"/>
    <w:rsid w:val="00C8381D"/>
    <w:rsid w:val="00C84BED"/>
    <w:rsid w:val="00C91B74"/>
    <w:rsid w:val="00C92B63"/>
    <w:rsid w:val="00C92D00"/>
    <w:rsid w:val="00C93B27"/>
    <w:rsid w:val="00C97AB9"/>
    <w:rsid w:val="00CA7075"/>
    <w:rsid w:val="00CB170D"/>
    <w:rsid w:val="00CB69E6"/>
    <w:rsid w:val="00CC4F06"/>
    <w:rsid w:val="00CC510D"/>
    <w:rsid w:val="00CD61EF"/>
    <w:rsid w:val="00CF4EA3"/>
    <w:rsid w:val="00CF7973"/>
    <w:rsid w:val="00CF7F3D"/>
    <w:rsid w:val="00D0546B"/>
    <w:rsid w:val="00D07F95"/>
    <w:rsid w:val="00D22B90"/>
    <w:rsid w:val="00D42F2D"/>
    <w:rsid w:val="00D436B1"/>
    <w:rsid w:val="00D4665D"/>
    <w:rsid w:val="00D46DE3"/>
    <w:rsid w:val="00D520A7"/>
    <w:rsid w:val="00D52552"/>
    <w:rsid w:val="00D542BC"/>
    <w:rsid w:val="00D660B3"/>
    <w:rsid w:val="00D70D0A"/>
    <w:rsid w:val="00D76435"/>
    <w:rsid w:val="00D76AA9"/>
    <w:rsid w:val="00D77E76"/>
    <w:rsid w:val="00D82EBF"/>
    <w:rsid w:val="00D873B2"/>
    <w:rsid w:val="00D90C33"/>
    <w:rsid w:val="00D9613F"/>
    <w:rsid w:val="00DA22F3"/>
    <w:rsid w:val="00DA6841"/>
    <w:rsid w:val="00DA6A96"/>
    <w:rsid w:val="00DA7AE0"/>
    <w:rsid w:val="00DC0013"/>
    <w:rsid w:val="00DC707A"/>
    <w:rsid w:val="00DE254F"/>
    <w:rsid w:val="00DE45BD"/>
    <w:rsid w:val="00DF4C24"/>
    <w:rsid w:val="00E07680"/>
    <w:rsid w:val="00E1009D"/>
    <w:rsid w:val="00E115A8"/>
    <w:rsid w:val="00E118BC"/>
    <w:rsid w:val="00E1308C"/>
    <w:rsid w:val="00E15D11"/>
    <w:rsid w:val="00E16EC3"/>
    <w:rsid w:val="00E1716D"/>
    <w:rsid w:val="00E17EF8"/>
    <w:rsid w:val="00E25344"/>
    <w:rsid w:val="00E31866"/>
    <w:rsid w:val="00E35AA9"/>
    <w:rsid w:val="00E47E69"/>
    <w:rsid w:val="00E53216"/>
    <w:rsid w:val="00E75FAE"/>
    <w:rsid w:val="00E776D3"/>
    <w:rsid w:val="00E85E97"/>
    <w:rsid w:val="00E931AC"/>
    <w:rsid w:val="00E97646"/>
    <w:rsid w:val="00EA074A"/>
    <w:rsid w:val="00EA3603"/>
    <w:rsid w:val="00EA6689"/>
    <w:rsid w:val="00EA7C34"/>
    <w:rsid w:val="00EB3008"/>
    <w:rsid w:val="00EC05DF"/>
    <w:rsid w:val="00EC1E15"/>
    <w:rsid w:val="00EC2976"/>
    <w:rsid w:val="00EE321B"/>
    <w:rsid w:val="00EE6E46"/>
    <w:rsid w:val="00EF23CD"/>
    <w:rsid w:val="00EF74D8"/>
    <w:rsid w:val="00F1049E"/>
    <w:rsid w:val="00F11065"/>
    <w:rsid w:val="00F2005C"/>
    <w:rsid w:val="00F20D2B"/>
    <w:rsid w:val="00F212CD"/>
    <w:rsid w:val="00F25D76"/>
    <w:rsid w:val="00F27E78"/>
    <w:rsid w:val="00F3429F"/>
    <w:rsid w:val="00F34C59"/>
    <w:rsid w:val="00F36C23"/>
    <w:rsid w:val="00F37C08"/>
    <w:rsid w:val="00F5761B"/>
    <w:rsid w:val="00F57DB0"/>
    <w:rsid w:val="00F66C39"/>
    <w:rsid w:val="00F6780D"/>
    <w:rsid w:val="00F77413"/>
    <w:rsid w:val="00F970BC"/>
    <w:rsid w:val="00FA6646"/>
    <w:rsid w:val="00FD760A"/>
    <w:rsid w:val="00FE01A8"/>
    <w:rsid w:val="00FE1C2E"/>
    <w:rsid w:val="00F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402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Normal (Web)"/>
    <w:basedOn w:val="a"/>
    <w:uiPriority w:val="99"/>
    <w:unhideWhenUsed/>
    <w:rsid w:val="00A7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D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1EF"/>
  </w:style>
  <w:style w:type="paragraph" w:styleId="a7">
    <w:name w:val="footer"/>
    <w:basedOn w:val="a"/>
    <w:link w:val="a8"/>
    <w:uiPriority w:val="99"/>
    <w:unhideWhenUsed/>
    <w:rsid w:val="00CD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1EF"/>
  </w:style>
  <w:style w:type="paragraph" w:styleId="a9">
    <w:name w:val="List Paragraph"/>
    <w:basedOn w:val="a"/>
    <w:uiPriority w:val="34"/>
    <w:qFormat/>
    <w:rsid w:val="009D6023"/>
    <w:pPr>
      <w:ind w:left="720"/>
      <w:contextualSpacing/>
    </w:pPr>
  </w:style>
  <w:style w:type="paragraph" w:customStyle="1" w:styleId="western">
    <w:name w:val="western"/>
    <w:basedOn w:val="a"/>
    <w:rsid w:val="0087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3A60"/>
  </w:style>
  <w:style w:type="character" w:styleId="aa">
    <w:name w:val="Hyperlink"/>
    <w:basedOn w:val="a0"/>
    <w:uiPriority w:val="99"/>
    <w:unhideWhenUsed/>
    <w:rsid w:val="00B46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9957-866C-46E3-B8C8-3C75A83A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Windows User</cp:lastModifiedBy>
  <cp:revision>46</cp:revision>
  <cp:lastPrinted>2019-05-15T12:37:00Z</cp:lastPrinted>
  <dcterms:created xsi:type="dcterms:W3CDTF">2018-04-04T07:19:00Z</dcterms:created>
  <dcterms:modified xsi:type="dcterms:W3CDTF">2019-05-23T10:08:00Z</dcterms:modified>
</cp:coreProperties>
</file>